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1D60" w14:textId="2DEF4DD3" w:rsidR="003F13CD" w:rsidRPr="00F42827" w:rsidRDefault="00373315" w:rsidP="00EC5FD4">
      <w:pPr>
        <w:pStyle w:val="Rubrik"/>
        <w:rPr>
          <w:rFonts w:ascii="Times New Roman" w:hAnsi="Times New Roman"/>
          <w:b w:val="0"/>
          <w:bCs w:val="0"/>
          <w:sz w:val="44"/>
          <w:szCs w:val="44"/>
        </w:rPr>
      </w:pPr>
      <w:r w:rsidRPr="00F42827">
        <w:rPr>
          <w:rFonts w:ascii="Times New Roman" w:hAnsi="Times New Roman"/>
          <w:b w:val="0"/>
          <w:bCs w:val="0"/>
          <w:sz w:val="44"/>
          <w:szCs w:val="44"/>
        </w:rPr>
        <w:t>Communicating Uncertainty: Exploring How Students Talk and Learn about Chance and Randomness</w:t>
      </w:r>
    </w:p>
    <w:p w14:paraId="6A60FDE3" w14:textId="0BAEB6CB" w:rsidR="003A2442" w:rsidRPr="00506A9F" w:rsidRDefault="00FC0FEA" w:rsidP="00C477C7">
      <w:pPr>
        <w:ind w:left="425" w:firstLine="0"/>
        <w:jc w:val="center"/>
      </w:pPr>
      <w:r>
        <w:t>Hanan Innabi</w:t>
      </w:r>
    </w:p>
    <w:p w14:paraId="51CDB1EC" w14:textId="2C79AA73" w:rsidR="00FC0FEA" w:rsidRPr="00FC0FEA" w:rsidRDefault="00166FC2" w:rsidP="00166FC2">
      <w:pPr>
        <w:pStyle w:val="Rubrik9"/>
      </w:pPr>
      <w:r>
        <w:t>University of Gothenburg</w:t>
      </w:r>
    </w:p>
    <w:p w14:paraId="100EBCDC" w14:textId="5255960D" w:rsidR="00562F05" w:rsidRPr="009E09EA" w:rsidRDefault="00562F05" w:rsidP="00562F05">
      <w:pPr>
        <w:pStyle w:val="Brdtext"/>
        <w:rPr>
          <w:lang w:val="en-US"/>
        </w:rPr>
      </w:pPr>
      <w:r w:rsidRPr="00E1317E">
        <w:t xml:space="preserve">This </w:t>
      </w:r>
      <w:r w:rsidR="000E6120">
        <w:t>presentation</w:t>
      </w:r>
      <w:r w:rsidRPr="00E1317E">
        <w:t xml:space="preserve"> </w:t>
      </w:r>
      <w:proofErr w:type="spellStart"/>
      <w:r w:rsidRPr="00E1317E">
        <w:t>analyzes</w:t>
      </w:r>
      <w:proofErr w:type="spellEnd"/>
      <w:r w:rsidRPr="00E1317E">
        <w:t xml:space="preserve"> how </w:t>
      </w:r>
      <w:r w:rsidR="000E6120">
        <w:t>post graduates’</w:t>
      </w:r>
      <w:r w:rsidRPr="00E1317E">
        <w:t xml:space="preserve"> students discuss random assignment in a statistical scenario. Specifically, we ask</w:t>
      </w:r>
      <w:r w:rsidRPr="009141C0">
        <w:t>:</w:t>
      </w:r>
      <w:r>
        <w:t xml:space="preserve"> </w:t>
      </w:r>
      <w:r w:rsidRPr="009E09EA">
        <w:rPr>
          <w:lang w:val="en-US"/>
        </w:rPr>
        <w:t>In what ways do master’s students communicate their understanding of random assignment, and how does their talk reflect statistical and everyday meanings of chance and randomness?</w:t>
      </w:r>
    </w:p>
    <w:p w14:paraId="517C4C1D" w14:textId="56E90179" w:rsidR="009E09EA" w:rsidRPr="009E09EA" w:rsidRDefault="009E09EA" w:rsidP="00AD1928">
      <w:pPr>
        <w:rPr>
          <w:lang w:val="en-US"/>
        </w:rPr>
      </w:pPr>
      <w:r w:rsidRPr="009E09EA">
        <w:rPr>
          <w:lang w:val="en-US"/>
        </w:rPr>
        <w:t>In response to the growing role of data in everyday and professional decision-making, there are continued calls to promote statistical literacy among all citizens. The American Statistical Association defines statistics as “the science of learning from data, and of measuring, controlling, and communicating uncertainty” (Wild et al., 2018, p. 6). Two key concepts underpinning this definition are chance and randomness, which are central to inferential statistics but often misunderstood by people.</w:t>
      </w:r>
      <w:r w:rsidR="009429A1">
        <w:rPr>
          <w:lang w:val="en-US"/>
        </w:rPr>
        <w:t xml:space="preserve"> </w:t>
      </w:r>
      <w:r w:rsidRPr="009E09EA">
        <w:rPr>
          <w:lang w:val="en-US"/>
        </w:rPr>
        <w:t>In everyday language, chance is often associated with luck or vague possibility, and randomness with chaos or lack of order. In contrast, in statistics and mathematics, chance refers to quantifiable likelihood, while randomness refers to processes that produce unpredictable individual outcomes but follow long-run patterns. Understanding these meanings is essential for evaluating data-based claims and reasoning under uncertainty.</w:t>
      </w:r>
      <w:r w:rsidR="00780988">
        <w:rPr>
          <w:lang w:val="en-US"/>
        </w:rPr>
        <w:t xml:space="preserve"> </w:t>
      </w:r>
      <w:r w:rsidRPr="009E09EA">
        <w:rPr>
          <w:lang w:val="en-US"/>
        </w:rPr>
        <w:t>For example, a statement like “this medication worked for my friend, so it must be effective” ignores how random variation affects individual outcomes and how chance informs generalization. Similarly, interpreting a streak of coin tosses as “not random” reflects a misunderstanding of short-run variability in random processes.</w:t>
      </w:r>
      <w:r w:rsidR="00DE3ACC">
        <w:rPr>
          <w:lang w:val="en-US"/>
        </w:rPr>
        <w:t xml:space="preserve"> </w:t>
      </w:r>
      <w:r w:rsidRPr="009E09EA">
        <w:rPr>
          <w:lang w:val="en-US"/>
        </w:rPr>
        <w:t>Yet, prior research shows that learners often conflate these concepts, applying everyday interpretations</w:t>
      </w:r>
      <w:r w:rsidR="00DB5E92">
        <w:rPr>
          <w:lang w:val="en-US"/>
        </w:rPr>
        <w:t xml:space="preserve"> (</w:t>
      </w:r>
      <w:r w:rsidRPr="009E09EA">
        <w:rPr>
          <w:lang w:val="en-US"/>
        </w:rPr>
        <w:t>such as luck, fairness, or chaos</w:t>
      </w:r>
      <w:r w:rsidR="00DB5E92">
        <w:rPr>
          <w:lang w:val="en-US"/>
        </w:rPr>
        <w:t xml:space="preserve">) </w:t>
      </w:r>
      <w:r w:rsidRPr="009E09EA">
        <w:rPr>
          <w:lang w:val="en-US"/>
        </w:rPr>
        <w:t>when engaging with statistical tasks</w:t>
      </w:r>
      <w:r w:rsidR="00DB5E92">
        <w:rPr>
          <w:lang w:val="en-US"/>
        </w:rPr>
        <w:t xml:space="preserve"> (</w:t>
      </w:r>
      <w:proofErr w:type="spellStart"/>
      <w:r w:rsidR="00DB5E92" w:rsidRPr="00E23A05">
        <w:t>Batanero</w:t>
      </w:r>
      <w:proofErr w:type="spellEnd"/>
      <w:r w:rsidR="00DB5E92" w:rsidRPr="00E23A05">
        <w:t>, 2015</w:t>
      </w:r>
      <w:r w:rsidR="00DB5E92">
        <w:rPr>
          <w:b/>
          <w:bCs/>
        </w:rPr>
        <w:t>)</w:t>
      </w:r>
      <w:r w:rsidRPr="009E09EA">
        <w:rPr>
          <w:lang w:val="en-US"/>
        </w:rPr>
        <w:t>. Such interpretations may limit their ability to connect statistical reasoning to experimental design, particularly in distinguishing random sampling from random assignment.</w:t>
      </w:r>
    </w:p>
    <w:p w14:paraId="73E3E33B" w14:textId="223E7B2D" w:rsidR="009E09EA" w:rsidRPr="009E09EA" w:rsidRDefault="009141C0" w:rsidP="00392BA7">
      <w:pPr>
        <w:rPr>
          <w:lang w:val="en-US"/>
        </w:rPr>
      </w:pPr>
      <w:r w:rsidRPr="00E1317E">
        <w:t xml:space="preserve">Within the Sustainable Learning of Statistics project, we adopt a </w:t>
      </w:r>
      <w:proofErr w:type="spellStart"/>
      <w:r w:rsidRPr="00E1317E">
        <w:t>phenomenographic</w:t>
      </w:r>
      <w:proofErr w:type="spellEnd"/>
      <w:r w:rsidRPr="00E1317E">
        <w:t xml:space="preserve"> lens to document variation in students’ talk about chance and randomness and, from that variation, define the critical aspects that must be discerned. </w:t>
      </w:r>
    </w:p>
    <w:p w14:paraId="08913504" w14:textId="08B4C00C" w:rsidR="009E09EA" w:rsidRPr="009E09EA" w:rsidRDefault="009E09EA" w:rsidP="009E09EA">
      <w:pPr>
        <w:autoSpaceDE/>
        <w:autoSpaceDN/>
        <w:spacing w:line="240" w:lineRule="auto"/>
        <w:ind w:firstLine="0"/>
        <w:jc w:val="left"/>
        <w:rPr>
          <w:sz w:val="24"/>
          <w:lang w:val="en-US"/>
        </w:rPr>
      </w:pPr>
    </w:p>
    <w:p w14:paraId="45AB8131" w14:textId="77777777" w:rsidR="009E09EA" w:rsidRPr="009E09EA" w:rsidRDefault="009E09EA" w:rsidP="00AD7714">
      <w:pPr>
        <w:pStyle w:val="Rubrik2"/>
        <w:rPr>
          <w:lang w:val="en-US"/>
        </w:rPr>
      </w:pPr>
      <w:r w:rsidRPr="009E09EA">
        <w:rPr>
          <w:lang w:val="en-US"/>
        </w:rPr>
        <w:t>Method</w:t>
      </w:r>
    </w:p>
    <w:p w14:paraId="011F6155" w14:textId="40A5048E" w:rsidR="009E09EA" w:rsidRPr="009E09EA" w:rsidRDefault="009E39C5" w:rsidP="004A16CB">
      <w:pPr>
        <w:pStyle w:val="Brdtext"/>
        <w:rPr>
          <w:lang w:val="en-US"/>
        </w:rPr>
      </w:pPr>
      <w:r w:rsidRPr="009E39C5">
        <w:t xml:space="preserve">The data come from </w:t>
      </w:r>
      <w:r w:rsidR="00541527">
        <w:t>one</w:t>
      </w:r>
      <w:r w:rsidRPr="009E39C5">
        <w:t xml:space="preserve"> item of a statistical reasoning test</w:t>
      </w:r>
      <w:r w:rsidR="00A06A8B" w:rsidRPr="00A06A8B">
        <w:t xml:space="preserve"> with the three equivalent versions administrated before instruction</w:t>
      </w:r>
      <w:r w:rsidR="009E09EA" w:rsidRPr="009E09EA">
        <w:rPr>
          <w:lang w:val="en-US"/>
        </w:rPr>
        <w:t xml:space="preserve"> (pre-teaching), immediately after instruction (post-teaching), and five months later (delayed post-test). This study focuses on </w:t>
      </w:r>
      <w:r w:rsidR="009E09EA" w:rsidRPr="009E09EA">
        <w:rPr>
          <w:lang w:val="en-US"/>
        </w:rPr>
        <w:lastRenderedPageBreak/>
        <w:t>responses to the pre-teaching version. The item asked about the primary reason for using random assignment in an experimental study.</w:t>
      </w:r>
      <w:r w:rsidR="005D2ECB">
        <w:rPr>
          <w:lang w:val="en-US"/>
        </w:rPr>
        <w:t xml:space="preserve"> </w:t>
      </w:r>
      <w:r w:rsidR="009E09EA" w:rsidRPr="009E09EA">
        <w:rPr>
          <w:lang w:val="en-US"/>
        </w:rPr>
        <w:t xml:space="preserve">Interviews were conducted with </w:t>
      </w:r>
      <w:r w:rsidR="003D3F58">
        <w:rPr>
          <w:lang w:val="en-US"/>
        </w:rPr>
        <w:t xml:space="preserve">13 </w:t>
      </w:r>
      <w:r w:rsidR="009E09EA" w:rsidRPr="009E09EA">
        <w:rPr>
          <w:lang w:val="en-US"/>
        </w:rPr>
        <w:t xml:space="preserve">master’s students in an educational technology program, using their answers to the test item as prompts for discussion. Following a </w:t>
      </w:r>
      <w:proofErr w:type="spellStart"/>
      <w:r w:rsidR="009E09EA" w:rsidRPr="009E09EA">
        <w:rPr>
          <w:lang w:val="en-US"/>
        </w:rPr>
        <w:t>phenomenographic</w:t>
      </w:r>
      <w:proofErr w:type="spellEnd"/>
      <w:r w:rsidR="009E09EA" w:rsidRPr="009E09EA">
        <w:rPr>
          <w:lang w:val="en-US"/>
        </w:rPr>
        <w:t xml:space="preserve"> approach, the transcripts were analyzed to identify the qualitatively different ways students understood and communicated the concept of random assignment. In line with </w:t>
      </w:r>
      <w:r w:rsidR="008A3A70">
        <w:rPr>
          <w:lang w:val="en-US"/>
        </w:rPr>
        <w:t>v</w:t>
      </w:r>
      <w:r w:rsidR="009E09EA" w:rsidRPr="009E09EA">
        <w:rPr>
          <w:lang w:val="en-US"/>
        </w:rPr>
        <w:t xml:space="preserve">ariation </w:t>
      </w:r>
      <w:r w:rsidR="00557782">
        <w:rPr>
          <w:lang w:val="en-US"/>
        </w:rPr>
        <w:t>t</w:t>
      </w:r>
      <w:r w:rsidR="009E09EA" w:rsidRPr="009E09EA">
        <w:rPr>
          <w:lang w:val="en-US"/>
        </w:rPr>
        <w:t>heory</w:t>
      </w:r>
      <w:r w:rsidR="00FB17C7">
        <w:rPr>
          <w:lang w:val="en-US"/>
        </w:rPr>
        <w:t xml:space="preserve"> (Marton, 2015)</w:t>
      </w:r>
      <w:r w:rsidR="009E09EA" w:rsidRPr="009E09EA">
        <w:rPr>
          <w:lang w:val="en-US"/>
        </w:rPr>
        <w:t xml:space="preserve">, phenomenography served as the analytical tool to reveal potential critical aspects—features of the concept that must be discerned for learning to occur. Coding attended to both </w:t>
      </w:r>
      <w:proofErr w:type="spellStart"/>
      <w:r w:rsidR="009E09EA" w:rsidRPr="009E09EA">
        <w:rPr>
          <w:lang w:val="en-US"/>
        </w:rPr>
        <w:t>everyday</w:t>
      </w:r>
      <w:proofErr w:type="spellEnd"/>
      <w:r w:rsidR="009E09EA" w:rsidRPr="009E09EA">
        <w:rPr>
          <w:lang w:val="en-US"/>
        </w:rPr>
        <w:t xml:space="preserve"> and statistical meanings of chance and randomness, as well as conceptual conflations relevant to experimental design.</w:t>
      </w:r>
    </w:p>
    <w:p w14:paraId="2BE5AEC8" w14:textId="2C104F08" w:rsidR="009E09EA" w:rsidRPr="009E09EA" w:rsidRDefault="009E09EA" w:rsidP="009E09EA">
      <w:pPr>
        <w:autoSpaceDE/>
        <w:autoSpaceDN/>
        <w:spacing w:line="240" w:lineRule="auto"/>
        <w:ind w:firstLine="0"/>
        <w:jc w:val="left"/>
        <w:rPr>
          <w:sz w:val="24"/>
          <w:lang w:val="en-US"/>
        </w:rPr>
      </w:pPr>
    </w:p>
    <w:p w14:paraId="256EEB47" w14:textId="793D5355" w:rsidR="009E09EA" w:rsidRPr="00F45506" w:rsidRDefault="009E09EA" w:rsidP="00F45506">
      <w:pPr>
        <w:pStyle w:val="Rubrik2"/>
      </w:pPr>
      <w:r w:rsidRPr="00F45506">
        <w:t>Results</w:t>
      </w:r>
      <w:r w:rsidR="00CE0F04" w:rsidRPr="00F45506">
        <w:t xml:space="preserve"> and I</w:t>
      </w:r>
      <w:r w:rsidR="004B4D08" w:rsidRPr="00F45506">
        <w:t>mplications</w:t>
      </w:r>
    </w:p>
    <w:p w14:paraId="22AF0E8C" w14:textId="7CD06ABD" w:rsidR="007F142D" w:rsidRDefault="003042B5" w:rsidP="00090C8A">
      <w:pPr>
        <w:pStyle w:val="Brdtext"/>
      </w:pPr>
      <w:r>
        <w:t>The</w:t>
      </w:r>
      <w:r w:rsidR="004948F7" w:rsidRPr="004948F7">
        <w:t xml:space="preserve"> analysis revealed five qualitatively different ways students understood and communicated the concept of random assignment. At the least integrated level, it was seen as luck, chaos, or uncontrolled variation, with no link to its statistical purpose. Others associated it with fairness, “mixing” participants to balance strong and weak members. A more advanced view recognised its role in avoiding intentional bias, though without addressing unknown confounders. Some conflated random assignment with making a sample representative of the population, confusing internal and external validity. The most integrated understanding distinguished assignment from sampling and recognised its role in creating comparable groups </w:t>
      </w:r>
      <w:r w:rsidR="004948F7" w:rsidRPr="004948F7">
        <w:rPr>
          <w:i/>
          <w:iCs/>
        </w:rPr>
        <w:t>in expectation</w:t>
      </w:r>
      <w:r w:rsidR="004948F7" w:rsidRPr="004948F7">
        <w:t xml:space="preserve"> by controlling for both known and unknown confounders. </w:t>
      </w:r>
    </w:p>
    <w:p w14:paraId="1EF02D90" w14:textId="63469D3D" w:rsidR="00CB6D02" w:rsidRDefault="009E0D88" w:rsidP="004F4DB9">
      <w:r w:rsidRPr="009E0D88">
        <w:t>Moving through these levels requires discerning three critical aspects: randomness as a purposeful design feature, bias control beyond intention, and the distinction between internal and external validity. According to Variation Theory, instruction can foster this progression through patterns of variation</w:t>
      </w:r>
      <w:r w:rsidR="0045150B">
        <w:t xml:space="preserve">; </w:t>
      </w:r>
      <w:r w:rsidRPr="009E0D88">
        <w:rPr>
          <w:i/>
          <w:iCs/>
        </w:rPr>
        <w:t>contrast</w:t>
      </w:r>
      <w:r w:rsidRPr="009E0D88">
        <w:t xml:space="preserve"> (highlighting differences), </w:t>
      </w:r>
      <w:r w:rsidRPr="009E0D88">
        <w:rPr>
          <w:i/>
          <w:iCs/>
        </w:rPr>
        <w:t>generalization</w:t>
      </w:r>
      <w:r w:rsidRPr="009E0D88">
        <w:t xml:space="preserve"> (seeing the same across contexts), and </w:t>
      </w:r>
      <w:r w:rsidRPr="009E0D88">
        <w:rPr>
          <w:i/>
          <w:iCs/>
        </w:rPr>
        <w:t>fusion</w:t>
      </w:r>
      <w:r w:rsidRPr="009E0D88">
        <w:t xml:space="preserve"> (coordinating multiple aspects)</w:t>
      </w:r>
      <w:r w:rsidR="0045150B">
        <w:t xml:space="preserve">, </w:t>
      </w:r>
      <w:r w:rsidRPr="009E0D88">
        <w:t>enabling students to connect statistical and everyday meanings of chance and randomness.</w:t>
      </w:r>
    </w:p>
    <w:p w14:paraId="1C00C511" w14:textId="77777777" w:rsidR="004C5F8B" w:rsidRDefault="004C5F8B" w:rsidP="00090C8A">
      <w:pPr>
        <w:rPr>
          <w:b/>
          <w:bCs/>
        </w:rPr>
      </w:pPr>
    </w:p>
    <w:p w14:paraId="69E2E2FD" w14:textId="3B0DE3FD" w:rsidR="00B95B63" w:rsidRPr="00A30A9F" w:rsidRDefault="00B95B63" w:rsidP="00A30A9F">
      <w:pPr>
        <w:pStyle w:val="Rubrik2"/>
      </w:pPr>
      <w:r w:rsidRPr="00A30A9F">
        <w:t>References</w:t>
      </w:r>
    </w:p>
    <w:p w14:paraId="19697044" w14:textId="0F7DE60A" w:rsidR="00603484" w:rsidRPr="00A30A9F" w:rsidRDefault="00E23B5E" w:rsidP="00A30A9F">
      <w:pPr>
        <w:pStyle w:val="References"/>
      </w:pPr>
      <w:proofErr w:type="spellStart"/>
      <w:r w:rsidRPr="00A30A9F">
        <w:t>Batanero</w:t>
      </w:r>
      <w:proofErr w:type="spellEnd"/>
      <w:r w:rsidRPr="00A30A9F">
        <w:t xml:space="preserve">, C. (2015). </w:t>
      </w:r>
      <w:r w:rsidRPr="002A6982">
        <w:t>Understanding randomness: Challenges for research and teaching.</w:t>
      </w:r>
      <w:r w:rsidRPr="00A30A9F">
        <w:t xml:space="preserve"> </w:t>
      </w:r>
      <w:r w:rsidR="000E676B" w:rsidRPr="000E676B">
        <w:t>In K. Krainer &amp; N. Vondrová (Eds.), </w:t>
      </w:r>
      <w:r w:rsidR="000E676B" w:rsidRPr="000E676B">
        <w:rPr>
          <w:i/>
          <w:iCs/>
        </w:rPr>
        <w:t>Proceedings of the Ninth Congress of the European Society for Research in Mathematics Education (CERME9, 4-8 February 2015)</w:t>
      </w:r>
      <w:r w:rsidR="000E676B" w:rsidRPr="000E676B">
        <w:t xml:space="preserve"> (pp. </w:t>
      </w:r>
      <w:r w:rsidR="002A6982">
        <w:t>34</w:t>
      </w:r>
      <w:r w:rsidR="000E676B" w:rsidRPr="000E676B">
        <w:t>-</w:t>
      </w:r>
      <w:r w:rsidR="002A6982">
        <w:t>49</w:t>
      </w:r>
      <w:r w:rsidR="000E676B" w:rsidRPr="000E676B">
        <w:t>). Prague, Czech Republic</w:t>
      </w:r>
      <w:r w:rsidR="00053BFD">
        <w:t>.</w:t>
      </w:r>
    </w:p>
    <w:p w14:paraId="0D5D2F48" w14:textId="254F3D2A" w:rsidR="002D12E2" w:rsidRDefault="002D12E2" w:rsidP="00A30A9F">
      <w:pPr>
        <w:pStyle w:val="References"/>
      </w:pPr>
      <w:r w:rsidRPr="00A30A9F">
        <w:t>Marton, F. (2015). Necessary conditions of learning. Routledge.</w:t>
      </w:r>
      <w:r w:rsidR="000059C3" w:rsidRPr="00A30A9F">
        <w:t xml:space="preserve"> </w:t>
      </w:r>
      <w:hyperlink r:id="rId7" w:history="1">
        <w:r w:rsidR="00BB4D9F" w:rsidRPr="000E012F">
          <w:rPr>
            <w:rStyle w:val="Hyperlnk"/>
          </w:rPr>
          <w:t>https://doi.org/10.4324/9781315816876</w:t>
        </w:r>
      </w:hyperlink>
      <w:r w:rsidR="00BB4D9F">
        <w:t xml:space="preserve"> </w:t>
      </w:r>
    </w:p>
    <w:p w14:paraId="0F58C617" w14:textId="6832C87A" w:rsidR="003140C3" w:rsidRDefault="009643EB" w:rsidP="00A30A9F">
      <w:pPr>
        <w:pStyle w:val="References"/>
      </w:pPr>
      <w:r w:rsidRPr="00A30A9F">
        <w:t xml:space="preserve">Wild, C. J., </w:t>
      </w:r>
      <w:proofErr w:type="spellStart"/>
      <w:r w:rsidRPr="00A30A9F">
        <w:t>Utts</w:t>
      </w:r>
      <w:proofErr w:type="spellEnd"/>
      <w:r w:rsidRPr="00A30A9F">
        <w:t xml:space="preserve">, J. M., &amp; Horton, N. J. (2018). What </w:t>
      </w:r>
      <w:proofErr w:type="gramStart"/>
      <w:r w:rsidRPr="00A30A9F">
        <w:t>is</w:t>
      </w:r>
      <w:proofErr w:type="gramEnd"/>
      <w:r w:rsidRPr="00A30A9F">
        <w:t xml:space="preserve"> statistics? In D. Ben-Zvi, J. Garfield, &amp; K. Makar (Eds.), The international handbook of research in statistics education (pp. 5–36). Springer.</w:t>
      </w:r>
      <w:r w:rsidR="00BB4D9F">
        <w:t xml:space="preserve"> </w:t>
      </w:r>
      <w:hyperlink r:id="rId8" w:history="1">
        <w:r w:rsidR="00BB4D9F" w:rsidRPr="000E012F">
          <w:rPr>
            <w:rStyle w:val="Hyperlnk"/>
          </w:rPr>
          <w:t>https://doi.org/10.1007/978-3-319-66195-7_1</w:t>
        </w:r>
      </w:hyperlink>
      <w:r w:rsidR="00BB4D9F">
        <w:t xml:space="preserve"> </w:t>
      </w:r>
      <w:r w:rsidR="00BB4D9F" w:rsidRPr="00BB4D9F">
        <w:t xml:space="preserve">  </w:t>
      </w:r>
      <w:r w:rsidR="00BB4D9F">
        <w:t xml:space="preserve"> </w:t>
      </w:r>
    </w:p>
    <w:p w14:paraId="455BC7B0" w14:textId="77777777" w:rsidR="003E48DD" w:rsidRDefault="003E48DD" w:rsidP="00BB4D9F">
      <w:pPr>
        <w:pStyle w:val="References"/>
        <w:ind w:left="0" w:firstLine="0"/>
      </w:pPr>
    </w:p>
    <w:sectPr w:rsidR="003E48DD" w:rsidSect="000761F4">
      <w:headerReference w:type="default" r:id="rId9"/>
      <w:footerReference w:type="even" r:id="rId10"/>
      <w:footerReference w:type="default" r:id="rId11"/>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45B0" w14:textId="77777777" w:rsidR="00CE5DDC" w:rsidRDefault="00CE5DDC">
      <w:pPr>
        <w:spacing w:line="240" w:lineRule="auto"/>
      </w:pPr>
      <w:r>
        <w:separator/>
      </w:r>
    </w:p>
  </w:endnote>
  <w:endnote w:type="continuationSeparator" w:id="0">
    <w:p w14:paraId="22E15643" w14:textId="77777777" w:rsidR="00CE5DDC" w:rsidRDefault="00CE5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B81A" w14:textId="77777777" w:rsidR="00CE5DDC" w:rsidRDefault="00CE5DDC">
      <w:pPr>
        <w:spacing w:line="240" w:lineRule="auto"/>
      </w:pPr>
      <w:r>
        <w:separator/>
      </w:r>
    </w:p>
  </w:footnote>
  <w:footnote w:type="continuationSeparator" w:id="0">
    <w:p w14:paraId="02127BEB" w14:textId="77777777" w:rsidR="00CE5DDC" w:rsidRDefault="00CE5D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C2503"/>
    <w:multiLevelType w:val="multilevel"/>
    <w:tmpl w:val="2422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67C74"/>
    <w:multiLevelType w:val="multilevel"/>
    <w:tmpl w:val="6A605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AD6B16"/>
    <w:multiLevelType w:val="hybridMultilevel"/>
    <w:tmpl w:val="40B248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E53BF2"/>
    <w:multiLevelType w:val="multilevel"/>
    <w:tmpl w:val="C1B2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72432"/>
    <w:multiLevelType w:val="hybridMultilevel"/>
    <w:tmpl w:val="503A3012"/>
    <w:lvl w:ilvl="0" w:tplc="46C6AF6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207C5"/>
    <w:multiLevelType w:val="multilevel"/>
    <w:tmpl w:val="5C32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851618"/>
    <w:multiLevelType w:val="multilevel"/>
    <w:tmpl w:val="7A4E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A1B71"/>
    <w:multiLevelType w:val="multilevel"/>
    <w:tmpl w:val="D8585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BD2D34"/>
    <w:multiLevelType w:val="multilevel"/>
    <w:tmpl w:val="CFB0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005EE6"/>
    <w:multiLevelType w:val="multilevel"/>
    <w:tmpl w:val="B21E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2212AB"/>
    <w:multiLevelType w:val="multilevel"/>
    <w:tmpl w:val="A762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001DEC"/>
    <w:multiLevelType w:val="hybridMultilevel"/>
    <w:tmpl w:val="1F266278"/>
    <w:lvl w:ilvl="0" w:tplc="923A4B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16C22"/>
    <w:multiLevelType w:val="multilevel"/>
    <w:tmpl w:val="22F6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501581">
    <w:abstractNumId w:val="0"/>
  </w:num>
  <w:num w:numId="2" w16cid:durableId="444617762">
    <w:abstractNumId w:val="10"/>
  </w:num>
  <w:num w:numId="3" w16cid:durableId="504243986">
    <w:abstractNumId w:val="1"/>
  </w:num>
  <w:num w:numId="4" w16cid:durableId="297229722">
    <w:abstractNumId w:val="4"/>
  </w:num>
  <w:num w:numId="5" w16cid:durableId="402025347">
    <w:abstractNumId w:val="13"/>
  </w:num>
  <w:num w:numId="6" w16cid:durableId="619335019">
    <w:abstractNumId w:val="8"/>
  </w:num>
  <w:num w:numId="7" w16cid:durableId="561790144">
    <w:abstractNumId w:val="9"/>
  </w:num>
  <w:num w:numId="8" w16cid:durableId="6947224">
    <w:abstractNumId w:val="2"/>
  </w:num>
  <w:num w:numId="9" w16cid:durableId="2132548153">
    <w:abstractNumId w:val="11"/>
  </w:num>
  <w:num w:numId="10" w16cid:durableId="686716570">
    <w:abstractNumId w:val="6"/>
  </w:num>
  <w:num w:numId="11" w16cid:durableId="657734803">
    <w:abstractNumId w:val="7"/>
  </w:num>
  <w:num w:numId="12" w16cid:durableId="822358720">
    <w:abstractNumId w:val="3"/>
  </w:num>
  <w:num w:numId="13" w16cid:durableId="536968487">
    <w:abstractNumId w:val="5"/>
  </w:num>
  <w:num w:numId="14" w16cid:durableId="1296525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059C3"/>
    <w:rsid w:val="000165BB"/>
    <w:rsid w:val="00053461"/>
    <w:rsid w:val="00053BFD"/>
    <w:rsid w:val="00064A57"/>
    <w:rsid w:val="00065FDB"/>
    <w:rsid w:val="000761F4"/>
    <w:rsid w:val="00084739"/>
    <w:rsid w:val="00085EE3"/>
    <w:rsid w:val="00090C8A"/>
    <w:rsid w:val="000D2258"/>
    <w:rsid w:val="000E6120"/>
    <w:rsid w:val="000E676B"/>
    <w:rsid w:val="000F7629"/>
    <w:rsid w:val="000F7BC9"/>
    <w:rsid w:val="00117643"/>
    <w:rsid w:val="00133F5F"/>
    <w:rsid w:val="001474E6"/>
    <w:rsid w:val="00156930"/>
    <w:rsid w:val="00166FC2"/>
    <w:rsid w:val="00183DA3"/>
    <w:rsid w:val="00196DE1"/>
    <w:rsid w:val="001C401E"/>
    <w:rsid w:val="001E38D0"/>
    <w:rsid w:val="001E69ED"/>
    <w:rsid w:val="00201F42"/>
    <w:rsid w:val="00205578"/>
    <w:rsid w:val="00212186"/>
    <w:rsid w:val="00216478"/>
    <w:rsid w:val="002175F1"/>
    <w:rsid w:val="00253FD6"/>
    <w:rsid w:val="00261E6D"/>
    <w:rsid w:val="00266A95"/>
    <w:rsid w:val="002824CB"/>
    <w:rsid w:val="002A38E1"/>
    <w:rsid w:val="002A6982"/>
    <w:rsid w:val="002C56E3"/>
    <w:rsid w:val="002C65E6"/>
    <w:rsid w:val="002D12E2"/>
    <w:rsid w:val="003042B5"/>
    <w:rsid w:val="003140C3"/>
    <w:rsid w:val="0032236A"/>
    <w:rsid w:val="00373315"/>
    <w:rsid w:val="00392BA7"/>
    <w:rsid w:val="003938EE"/>
    <w:rsid w:val="003A2442"/>
    <w:rsid w:val="003B2647"/>
    <w:rsid w:val="003C4247"/>
    <w:rsid w:val="003D3F58"/>
    <w:rsid w:val="003E48DD"/>
    <w:rsid w:val="003F13CD"/>
    <w:rsid w:val="00403D58"/>
    <w:rsid w:val="00406EDE"/>
    <w:rsid w:val="004334F5"/>
    <w:rsid w:val="00433E28"/>
    <w:rsid w:val="0045150B"/>
    <w:rsid w:val="00461D61"/>
    <w:rsid w:val="00464BC8"/>
    <w:rsid w:val="0048071E"/>
    <w:rsid w:val="00484780"/>
    <w:rsid w:val="004948F7"/>
    <w:rsid w:val="00497D3C"/>
    <w:rsid w:val="004A0134"/>
    <w:rsid w:val="004A16CB"/>
    <w:rsid w:val="004B4D08"/>
    <w:rsid w:val="004C5F8B"/>
    <w:rsid w:val="004E6BFD"/>
    <w:rsid w:val="004F4DB9"/>
    <w:rsid w:val="00505553"/>
    <w:rsid w:val="00506A9F"/>
    <w:rsid w:val="00515FCE"/>
    <w:rsid w:val="00521F93"/>
    <w:rsid w:val="00541527"/>
    <w:rsid w:val="00543731"/>
    <w:rsid w:val="00544788"/>
    <w:rsid w:val="00557782"/>
    <w:rsid w:val="00562F05"/>
    <w:rsid w:val="00566BDA"/>
    <w:rsid w:val="00567E52"/>
    <w:rsid w:val="005710F8"/>
    <w:rsid w:val="005959F6"/>
    <w:rsid w:val="0059652F"/>
    <w:rsid w:val="005A363B"/>
    <w:rsid w:val="005D2ECB"/>
    <w:rsid w:val="005E3911"/>
    <w:rsid w:val="00603484"/>
    <w:rsid w:val="006056F2"/>
    <w:rsid w:val="00614812"/>
    <w:rsid w:val="00643AAD"/>
    <w:rsid w:val="00672077"/>
    <w:rsid w:val="00686247"/>
    <w:rsid w:val="006E4EA0"/>
    <w:rsid w:val="006F6389"/>
    <w:rsid w:val="007034E7"/>
    <w:rsid w:val="00721E4D"/>
    <w:rsid w:val="00732902"/>
    <w:rsid w:val="00737C28"/>
    <w:rsid w:val="00752C3C"/>
    <w:rsid w:val="0075497C"/>
    <w:rsid w:val="007628ED"/>
    <w:rsid w:val="00780988"/>
    <w:rsid w:val="007A1D83"/>
    <w:rsid w:val="007C09ED"/>
    <w:rsid w:val="007F142D"/>
    <w:rsid w:val="007F210F"/>
    <w:rsid w:val="00824EC3"/>
    <w:rsid w:val="00827E0B"/>
    <w:rsid w:val="00830CA0"/>
    <w:rsid w:val="00842F58"/>
    <w:rsid w:val="008718E9"/>
    <w:rsid w:val="00875F01"/>
    <w:rsid w:val="00890239"/>
    <w:rsid w:val="008932C2"/>
    <w:rsid w:val="00893935"/>
    <w:rsid w:val="008A3A70"/>
    <w:rsid w:val="008C4C60"/>
    <w:rsid w:val="009141C0"/>
    <w:rsid w:val="0091579A"/>
    <w:rsid w:val="00926CCA"/>
    <w:rsid w:val="00927541"/>
    <w:rsid w:val="00933A03"/>
    <w:rsid w:val="009429A1"/>
    <w:rsid w:val="009559A8"/>
    <w:rsid w:val="00955E84"/>
    <w:rsid w:val="0096400A"/>
    <w:rsid w:val="009643EB"/>
    <w:rsid w:val="00982378"/>
    <w:rsid w:val="009868AF"/>
    <w:rsid w:val="009B6B39"/>
    <w:rsid w:val="009C103B"/>
    <w:rsid w:val="009C1218"/>
    <w:rsid w:val="009C679C"/>
    <w:rsid w:val="009E09EA"/>
    <w:rsid w:val="009E0D20"/>
    <w:rsid w:val="009E0D88"/>
    <w:rsid w:val="009E39C5"/>
    <w:rsid w:val="009E6BD5"/>
    <w:rsid w:val="00A06A8B"/>
    <w:rsid w:val="00A2654B"/>
    <w:rsid w:val="00A30A9F"/>
    <w:rsid w:val="00A423B3"/>
    <w:rsid w:val="00A6473B"/>
    <w:rsid w:val="00A96144"/>
    <w:rsid w:val="00AA66C2"/>
    <w:rsid w:val="00AD1928"/>
    <w:rsid w:val="00AD7714"/>
    <w:rsid w:val="00AE634A"/>
    <w:rsid w:val="00AF1E10"/>
    <w:rsid w:val="00AF5C43"/>
    <w:rsid w:val="00B02C03"/>
    <w:rsid w:val="00B13C57"/>
    <w:rsid w:val="00B2051A"/>
    <w:rsid w:val="00B32AE6"/>
    <w:rsid w:val="00B52FA5"/>
    <w:rsid w:val="00B56285"/>
    <w:rsid w:val="00B940D1"/>
    <w:rsid w:val="00B95B63"/>
    <w:rsid w:val="00BB4D9F"/>
    <w:rsid w:val="00BC36AA"/>
    <w:rsid w:val="00BD5189"/>
    <w:rsid w:val="00BE095B"/>
    <w:rsid w:val="00BF22E0"/>
    <w:rsid w:val="00C05503"/>
    <w:rsid w:val="00C105DF"/>
    <w:rsid w:val="00C12FCB"/>
    <w:rsid w:val="00C20980"/>
    <w:rsid w:val="00C32D6E"/>
    <w:rsid w:val="00C477C7"/>
    <w:rsid w:val="00C924F6"/>
    <w:rsid w:val="00CB6D02"/>
    <w:rsid w:val="00CD4CF6"/>
    <w:rsid w:val="00CE0F04"/>
    <w:rsid w:val="00CE5DDC"/>
    <w:rsid w:val="00CE6A6A"/>
    <w:rsid w:val="00CF7511"/>
    <w:rsid w:val="00CF7B00"/>
    <w:rsid w:val="00D827A1"/>
    <w:rsid w:val="00DB5E92"/>
    <w:rsid w:val="00DC35F3"/>
    <w:rsid w:val="00DE3ACC"/>
    <w:rsid w:val="00DF26F2"/>
    <w:rsid w:val="00E01431"/>
    <w:rsid w:val="00E1317E"/>
    <w:rsid w:val="00E23A05"/>
    <w:rsid w:val="00E23B5E"/>
    <w:rsid w:val="00E5433B"/>
    <w:rsid w:val="00E5634B"/>
    <w:rsid w:val="00E90B43"/>
    <w:rsid w:val="00EB67E8"/>
    <w:rsid w:val="00EC5FD4"/>
    <w:rsid w:val="00ED2199"/>
    <w:rsid w:val="00F055CA"/>
    <w:rsid w:val="00F16FB5"/>
    <w:rsid w:val="00F41020"/>
    <w:rsid w:val="00F42827"/>
    <w:rsid w:val="00F42DFA"/>
    <w:rsid w:val="00F45506"/>
    <w:rsid w:val="00F5400D"/>
    <w:rsid w:val="00F614BD"/>
    <w:rsid w:val="00F9332A"/>
    <w:rsid w:val="00F97E9A"/>
    <w:rsid w:val="00FA4ED7"/>
    <w:rsid w:val="00FB0747"/>
    <w:rsid w:val="00FB17C7"/>
    <w:rsid w:val="00FC0FEA"/>
    <w:rsid w:val="00FC605D"/>
    <w:rsid w:val="00FD2CF2"/>
  </w:rsids>
  <m:mathPr>
    <m:mathFont m:val="Cambria Math"/>
    <m:brkBin m:val="before"/>
    <m:brkBinSub m:val="--"/>
    <m:smallFrac m:val="0"/>
    <m:dispDef m:val="0"/>
    <m:lMargin m:val="0"/>
    <m:rMargin m:val="0"/>
    <m:defJc m:val="centerGroup"/>
    <m:wrapRight/>
    <m:intLim m:val="subSup"/>
    <m:naryLim m:val="subSup"/>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15:docId w15:val="{DD571419-EE9F-40F3-B298-9B977308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styleId="Sidhuvud">
    <w:name w:val="header"/>
    <w:basedOn w:val="Normal"/>
    <w:link w:val="SidhuvudChar"/>
    <w:unhideWhenUsed/>
    <w:rsid w:val="007628ED"/>
    <w:pPr>
      <w:tabs>
        <w:tab w:val="center" w:pos="4536"/>
        <w:tab w:val="right" w:pos="9072"/>
      </w:tabs>
      <w:spacing w:line="240" w:lineRule="auto"/>
    </w:pPr>
  </w:style>
  <w:style w:type="character" w:customStyle="1" w:styleId="SidhuvudChar">
    <w:name w:val="Sidhuvud Char"/>
    <w:basedOn w:val="Standardstycketeckensnitt"/>
    <w:link w:val="Sidhuvud"/>
    <w:rsid w:val="007628ED"/>
    <w:rPr>
      <w:sz w:val="26"/>
      <w:szCs w:val="28"/>
      <w:lang w:val="en-GB" w:eastAsia="en-US"/>
    </w:rPr>
  </w:style>
  <w:style w:type="paragraph" w:styleId="Liststycke">
    <w:name w:val="List Paragraph"/>
    <w:basedOn w:val="Normal"/>
    <w:rsid w:val="00F9332A"/>
    <w:pPr>
      <w:ind w:left="720"/>
      <w:contextualSpacing/>
    </w:pPr>
  </w:style>
  <w:style w:type="character" w:styleId="Hyperlnk">
    <w:name w:val="Hyperlink"/>
    <w:basedOn w:val="Standardstycketeckensnitt"/>
    <w:unhideWhenUsed/>
    <w:rsid w:val="000059C3"/>
    <w:rPr>
      <w:color w:val="0000FF" w:themeColor="hyperlink"/>
      <w:u w:val="single"/>
    </w:rPr>
  </w:style>
  <w:style w:type="character" w:styleId="Olstomnmnande">
    <w:name w:val="Unresolved Mention"/>
    <w:basedOn w:val="Standardstycketeckensnitt"/>
    <w:uiPriority w:val="99"/>
    <w:semiHidden/>
    <w:unhideWhenUsed/>
    <w:rsid w:val="00005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774">
      <w:bodyDiv w:val="1"/>
      <w:marLeft w:val="0"/>
      <w:marRight w:val="0"/>
      <w:marTop w:val="0"/>
      <w:marBottom w:val="0"/>
      <w:divBdr>
        <w:top w:val="none" w:sz="0" w:space="0" w:color="auto"/>
        <w:left w:val="none" w:sz="0" w:space="0" w:color="auto"/>
        <w:bottom w:val="none" w:sz="0" w:space="0" w:color="auto"/>
        <w:right w:val="none" w:sz="0" w:space="0" w:color="auto"/>
      </w:divBdr>
    </w:div>
    <w:div w:id="266277013">
      <w:bodyDiv w:val="1"/>
      <w:marLeft w:val="0"/>
      <w:marRight w:val="0"/>
      <w:marTop w:val="0"/>
      <w:marBottom w:val="0"/>
      <w:divBdr>
        <w:top w:val="none" w:sz="0" w:space="0" w:color="auto"/>
        <w:left w:val="none" w:sz="0" w:space="0" w:color="auto"/>
        <w:bottom w:val="none" w:sz="0" w:space="0" w:color="auto"/>
        <w:right w:val="none" w:sz="0" w:space="0" w:color="auto"/>
      </w:divBdr>
    </w:div>
    <w:div w:id="304627025">
      <w:bodyDiv w:val="1"/>
      <w:marLeft w:val="0"/>
      <w:marRight w:val="0"/>
      <w:marTop w:val="0"/>
      <w:marBottom w:val="0"/>
      <w:divBdr>
        <w:top w:val="none" w:sz="0" w:space="0" w:color="auto"/>
        <w:left w:val="none" w:sz="0" w:space="0" w:color="auto"/>
        <w:bottom w:val="none" w:sz="0" w:space="0" w:color="auto"/>
        <w:right w:val="none" w:sz="0" w:space="0" w:color="auto"/>
      </w:divBdr>
    </w:div>
    <w:div w:id="376782816">
      <w:bodyDiv w:val="1"/>
      <w:marLeft w:val="0"/>
      <w:marRight w:val="0"/>
      <w:marTop w:val="0"/>
      <w:marBottom w:val="0"/>
      <w:divBdr>
        <w:top w:val="none" w:sz="0" w:space="0" w:color="auto"/>
        <w:left w:val="none" w:sz="0" w:space="0" w:color="auto"/>
        <w:bottom w:val="none" w:sz="0" w:space="0" w:color="auto"/>
        <w:right w:val="none" w:sz="0" w:space="0" w:color="auto"/>
      </w:divBdr>
    </w:div>
    <w:div w:id="467942063">
      <w:bodyDiv w:val="1"/>
      <w:marLeft w:val="0"/>
      <w:marRight w:val="0"/>
      <w:marTop w:val="0"/>
      <w:marBottom w:val="0"/>
      <w:divBdr>
        <w:top w:val="none" w:sz="0" w:space="0" w:color="auto"/>
        <w:left w:val="none" w:sz="0" w:space="0" w:color="auto"/>
        <w:bottom w:val="none" w:sz="0" w:space="0" w:color="auto"/>
        <w:right w:val="none" w:sz="0" w:space="0" w:color="auto"/>
      </w:divBdr>
    </w:div>
    <w:div w:id="539710581">
      <w:bodyDiv w:val="1"/>
      <w:marLeft w:val="0"/>
      <w:marRight w:val="0"/>
      <w:marTop w:val="0"/>
      <w:marBottom w:val="0"/>
      <w:divBdr>
        <w:top w:val="none" w:sz="0" w:space="0" w:color="auto"/>
        <w:left w:val="none" w:sz="0" w:space="0" w:color="auto"/>
        <w:bottom w:val="none" w:sz="0" w:space="0" w:color="auto"/>
        <w:right w:val="none" w:sz="0" w:space="0" w:color="auto"/>
      </w:divBdr>
      <w:divsChild>
        <w:div w:id="240875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768052">
      <w:bodyDiv w:val="1"/>
      <w:marLeft w:val="0"/>
      <w:marRight w:val="0"/>
      <w:marTop w:val="0"/>
      <w:marBottom w:val="0"/>
      <w:divBdr>
        <w:top w:val="none" w:sz="0" w:space="0" w:color="auto"/>
        <w:left w:val="none" w:sz="0" w:space="0" w:color="auto"/>
        <w:bottom w:val="none" w:sz="0" w:space="0" w:color="auto"/>
        <w:right w:val="none" w:sz="0" w:space="0" w:color="auto"/>
      </w:divBdr>
    </w:div>
    <w:div w:id="639041855">
      <w:bodyDiv w:val="1"/>
      <w:marLeft w:val="0"/>
      <w:marRight w:val="0"/>
      <w:marTop w:val="0"/>
      <w:marBottom w:val="0"/>
      <w:divBdr>
        <w:top w:val="none" w:sz="0" w:space="0" w:color="auto"/>
        <w:left w:val="none" w:sz="0" w:space="0" w:color="auto"/>
        <w:bottom w:val="none" w:sz="0" w:space="0" w:color="auto"/>
        <w:right w:val="none" w:sz="0" w:space="0" w:color="auto"/>
      </w:divBdr>
    </w:div>
    <w:div w:id="779420096">
      <w:bodyDiv w:val="1"/>
      <w:marLeft w:val="0"/>
      <w:marRight w:val="0"/>
      <w:marTop w:val="0"/>
      <w:marBottom w:val="0"/>
      <w:divBdr>
        <w:top w:val="none" w:sz="0" w:space="0" w:color="auto"/>
        <w:left w:val="none" w:sz="0" w:space="0" w:color="auto"/>
        <w:bottom w:val="none" w:sz="0" w:space="0" w:color="auto"/>
        <w:right w:val="none" w:sz="0" w:space="0" w:color="auto"/>
      </w:divBdr>
    </w:div>
    <w:div w:id="1143502822">
      <w:bodyDiv w:val="1"/>
      <w:marLeft w:val="0"/>
      <w:marRight w:val="0"/>
      <w:marTop w:val="0"/>
      <w:marBottom w:val="0"/>
      <w:divBdr>
        <w:top w:val="none" w:sz="0" w:space="0" w:color="auto"/>
        <w:left w:val="none" w:sz="0" w:space="0" w:color="auto"/>
        <w:bottom w:val="none" w:sz="0" w:space="0" w:color="auto"/>
        <w:right w:val="none" w:sz="0" w:space="0" w:color="auto"/>
      </w:divBdr>
      <w:divsChild>
        <w:div w:id="207998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040851">
      <w:bodyDiv w:val="1"/>
      <w:marLeft w:val="0"/>
      <w:marRight w:val="0"/>
      <w:marTop w:val="0"/>
      <w:marBottom w:val="0"/>
      <w:divBdr>
        <w:top w:val="none" w:sz="0" w:space="0" w:color="auto"/>
        <w:left w:val="none" w:sz="0" w:space="0" w:color="auto"/>
        <w:bottom w:val="none" w:sz="0" w:space="0" w:color="auto"/>
        <w:right w:val="none" w:sz="0" w:space="0" w:color="auto"/>
      </w:divBdr>
    </w:div>
    <w:div w:id="1287544628">
      <w:bodyDiv w:val="1"/>
      <w:marLeft w:val="0"/>
      <w:marRight w:val="0"/>
      <w:marTop w:val="0"/>
      <w:marBottom w:val="0"/>
      <w:divBdr>
        <w:top w:val="none" w:sz="0" w:space="0" w:color="auto"/>
        <w:left w:val="none" w:sz="0" w:space="0" w:color="auto"/>
        <w:bottom w:val="none" w:sz="0" w:space="0" w:color="auto"/>
        <w:right w:val="none" w:sz="0" w:space="0" w:color="auto"/>
      </w:divBdr>
      <w:divsChild>
        <w:div w:id="1048726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562724">
      <w:bodyDiv w:val="1"/>
      <w:marLeft w:val="0"/>
      <w:marRight w:val="0"/>
      <w:marTop w:val="0"/>
      <w:marBottom w:val="0"/>
      <w:divBdr>
        <w:top w:val="none" w:sz="0" w:space="0" w:color="auto"/>
        <w:left w:val="none" w:sz="0" w:space="0" w:color="auto"/>
        <w:bottom w:val="none" w:sz="0" w:space="0" w:color="auto"/>
        <w:right w:val="none" w:sz="0" w:space="0" w:color="auto"/>
      </w:divBdr>
    </w:div>
    <w:div w:id="1567259300">
      <w:bodyDiv w:val="1"/>
      <w:marLeft w:val="0"/>
      <w:marRight w:val="0"/>
      <w:marTop w:val="0"/>
      <w:marBottom w:val="0"/>
      <w:divBdr>
        <w:top w:val="none" w:sz="0" w:space="0" w:color="auto"/>
        <w:left w:val="none" w:sz="0" w:space="0" w:color="auto"/>
        <w:bottom w:val="none" w:sz="0" w:space="0" w:color="auto"/>
        <w:right w:val="none" w:sz="0" w:space="0" w:color="auto"/>
      </w:divBdr>
    </w:div>
    <w:div w:id="1605115080">
      <w:bodyDiv w:val="1"/>
      <w:marLeft w:val="0"/>
      <w:marRight w:val="0"/>
      <w:marTop w:val="0"/>
      <w:marBottom w:val="0"/>
      <w:divBdr>
        <w:top w:val="none" w:sz="0" w:space="0" w:color="auto"/>
        <w:left w:val="none" w:sz="0" w:space="0" w:color="auto"/>
        <w:bottom w:val="none" w:sz="0" w:space="0" w:color="auto"/>
        <w:right w:val="none" w:sz="0" w:space="0" w:color="auto"/>
      </w:divBdr>
    </w:div>
    <w:div w:id="1643774970">
      <w:bodyDiv w:val="1"/>
      <w:marLeft w:val="0"/>
      <w:marRight w:val="0"/>
      <w:marTop w:val="0"/>
      <w:marBottom w:val="0"/>
      <w:divBdr>
        <w:top w:val="none" w:sz="0" w:space="0" w:color="auto"/>
        <w:left w:val="none" w:sz="0" w:space="0" w:color="auto"/>
        <w:bottom w:val="none" w:sz="0" w:space="0" w:color="auto"/>
        <w:right w:val="none" w:sz="0" w:space="0" w:color="auto"/>
      </w:divBdr>
    </w:div>
    <w:div w:id="1646008365">
      <w:bodyDiv w:val="1"/>
      <w:marLeft w:val="0"/>
      <w:marRight w:val="0"/>
      <w:marTop w:val="0"/>
      <w:marBottom w:val="0"/>
      <w:divBdr>
        <w:top w:val="none" w:sz="0" w:space="0" w:color="auto"/>
        <w:left w:val="none" w:sz="0" w:space="0" w:color="auto"/>
        <w:bottom w:val="none" w:sz="0" w:space="0" w:color="auto"/>
        <w:right w:val="none" w:sz="0" w:space="0" w:color="auto"/>
      </w:divBdr>
      <w:divsChild>
        <w:div w:id="160437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195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319-66195-7_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324/97813158168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762</Words>
  <Characters>4736</Characters>
  <Application>Microsoft Office Word</Application>
  <DocSecurity>0</DocSecurity>
  <Lines>74</Lines>
  <Paragraphs>14</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MADIF8 PROCEEDINGS STYLE TEMPLATE</vt:lpstr>
      <vt:lpstr>MADIF8 PROCEEDINGS STYLE TEMPLATE</vt:lpstr>
      <vt:lpstr>MES6 PROCEEDINGS STYLE TEMPLATE: TYPE YOUR TITLE HERE (THE STYLE IS CALLED HEADING 1)</vt:lpstr>
    </vt:vector>
  </TitlesOfParts>
  <Manager/>
  <Company/>
  <LinksUpToDate>false</LinksUpToDate>
  <CharactersWithSpaces>5484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Hanna Palmér</dc:creator>
  <cp:keywords/>
  <dc:description/>
  <cp:lastModifiedBy>Hanna Palmér</cp:lastModifiedBy>
  <cp:revision>6</cp:revision>
  <dcterms:created xsi:type="dcterms:W3CDTF">2025-11-03T20:01:00Z</dcterms:created>
  <dcterms:modified xsi:type="dcterms:W3CDTF">2025-11-03T20:05:00Z</dcterms:modified>
  <cp:category/>
</cp:coreProperties>
</file>