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FD5E8" w14:textId="0E9B6D9F" w:rsidR="008274CE" w:rsidRPr="008274CE" w:rsidRDefault="008274CE" w:rsidP="008274CE">
      <w:pPr>
        <w:pStyle w:val="Title"/>
        <w:rPr>
          <w:b w:val="0"/>
          <w:lang w:val="sv-SE"/>
        </w:rPr>
      </w:pPr>
      <w:r w:rsidRPr="008274CE">
        <w:rPr>
          <w:b w:val="0"/>
          <w:lang w:val="sv-SE"/>
        </w:rPr>
        <w:t xml:space="preserve">Inbjudan: </w:t>
      </w:r>
      <w:r w:rsidR="007E4903" w:rsidRPr="008274CE">
        <w:rPr>
          <w:b w:val="0"/>
          <w:lang w:val="sv-SE"/>
        </w:rPr>
        <w:t>Artiklar</w:t>
      </w:r>
      <w:r w:rsidRPr="008274CE">
        <w:rPr>
          <w:b w:val="0"/>
          <w:lang w:val="sv-SE"/>
        </w:rPr>
        <w:t xml:space="preserve"> </w:t>
      </w:r>
      <w:r w:rsidR="00EA0887">
        <w:rPr>
          <w:b w:val="0"/>
          <w:lang w:val="sv-SE"/>
        </w:rPr>
        <w:t>till</w:t>
      </w:r>
      <w:r w:rsidRPr="008274CE">
        <w:rPr>
          <w:b w:val="0"/>
          <w:lang w:val="sv-SE"/>
        </w:rPr>
        <w:t xml:space="preserve"> ny forskningsbasera</w:t>
      </w:r>
      <w:r w:rsidR="00EA0887">
        <w:rPr>
          <w:b w:val="0"/>
          <w:lang w:val="sv-SE"/>
        </w:rPr>
        <w:t>d</w:t>
      </w:r>
      <w:r w:rsidRPr="008274CE">
        <w:rPr>
          <w:b w:val="0"/>
          <w:lang w:val="sv-SE"/>
        </w:rPr>
        <w:t xml:space="preserve"> bok</w:t>
      </w:r>
    </w:p>
    <w:p w14:paraId="00000001" w14:textId="0E34B81F" w:rsidR="00CC38C5" w:rsidRDefault="008274CE" w:rsidP="008274CE">
      <w:pPr>
        <w:pStyle w:val="Heading1"/>
        <w:rPr>
          <w:lang w:val="sv-SE"/>
        </w:rPr>
      </w:pPr>
      <w:r w:rsidRPr="008274CE">
        <w:rPr>
          <w:lang w:val="sv-SE"/>
        </w:rPr>
        <w:t>Temporär titel: Svensk matematiklärarutbildning: Vad vet vi, vad</w:t>
      </w:r>
      <w:r w:rsidR="008C66F3">
        <w:rPr>
          <w:lang w:val="sv-SE"/>
        </w:rPr>
        <w:t xml:space="preserve"> gör vi, vad vill vi, OCH </w:t>
      </w:r>
      <w:bookmarkStart w:id="0" w:name="_GoBack"/>
      <w:bookmarkEnd w:id="0"/>
      <w:r w:rsidR="008C66F3">
        <w:rPr>
          <w:lang w:val="sv-SE"/>
        </w:rPr>
        <w:t>vad lär vi oss?</w:t>
      </w:r>
    </w:p>
    <w:p w14:paraId="5A355F3D" w14:textId="77777777" w:rsidR="00842C0C" w:rsidRDefault="00842C0C" w:rsidP="00244381">
      <w:pPr>
        <w:pStyle w:val="Heading1"/>
        <w:rPr>
          <w:lang w:val="sv-SE"/>
        </w:rPr>
      </w:pPr>
      <w:r>
        <w:rPr>
          <w:lang w:val="sv-SE"/>
        </w:rPr>
        <w:t>Redaktion</w:t>
      </w:r>
    </w:p>
    <w:p w14:paraId="44F6EDE6" w14:textId="4E041396" w:rsidR="00244381" w:rsidRDefault="00842C0C" w:rsidP="00842C0C">
      <w:pPr>
        <w:rPr>
          <w:lang w:val="sv-SE"/>
        </w:rPr>
      </w:pPr>
      <w:r>
        <w:rPr>
          <w:lang w:val="sv-SE"/>
        </w:rPr>
        <w:t>Redaktör:</w:t>
      </w:r>
      <w:r w:rsidR="00244381">
        <w:rPr>
          <w:lang w:val="sv-SE"/>
        </w:rPr>
        <w:t xml:space="preserve"> Iben Maj Christiansen, Docent, Institutionen för Matematikämnets och Naturvetenskapsämnenas Didaktik, Stockholm Universitet</w:t>
      </w:r>
    </w:p>
    <w:p w14:paraId="70F9C423" w14:textId="5202A226" w:rsidR="00CF2FFA" w:rsidRDefault="00842C0C" w:rsidP="00842C0C">
      <w:pPr>
        <w:rPr>
          <w:lang w:val="sv-SE"/>
        </w:rPr>
      </w:pPr>
      <w:r>
        <w:rPr>
          <w:lang w:val="sv-SE"/>
        </w:rPr>
        <w:t xml:space="preserve">Redaktionell stödgrupp: </w:t>
      </w:r>
      <w:r w:rsidR="00026F78">
        <w:rPr>
          <w:lang w:val="sv-SE"/>
        </w:rPr>
        <w:t xml:space="preserve">Eva-Lena Erixon, Helena Grunden, </w:t>
      </w:r>
      <w:r w:rsidR="00E14BB9">
        <w:rPr>
          <w:lang w:val="sv-SE"/>
        </w:rPr>
        <w:t>Anna Pansell, Kicki Skog, Lisa Österling</w:t>
      </w:r>
    </w:p>
    <w:p w14:paraId="7C3AEE75" w14:textId="01B58D65" w:rsidR="00CF2FFA" w:rsidRDefault="00CF2FFA" w:rsidP="00CF2FFA">
      <w:pPr>
        <w:pStyle w:val="Heading1"/>
        <w:rPr>
          <w:lang w:val="sv-SE"/>
        </w:rPr>
      </w:pPr>
      <w:r>
        <w:rPr>
          <w:lang w:val="sv-SE"/>
        </w:rPr>
        <w:t>Förläggare</w:t>
      </w:r>
    </w:p>
    <w:p w14:paraId="5B0E783A" w14:textId="0359CD7E" w:rsidR="00CF2FFA" w:rsidRPr="00842C0C" w:rsidRDefault="00CF2FFA" w:rsidP="00842C0C">
      <w:pPr>
        <w:rPr>
          <w:lang w:val="sv-SE"/>
        </w:rPr>
      </w:pPr>
      <w:r>
        <w:rPr>
          <w:lang w:val="sv-SE"/>
        </w:rPr>
        <w:t>Vi kommer kontakta Stockholm University Press.</w:t>
      </w:r>
    </w:p>
    <w:p w14:paraId="00000002" w14:textId="55B87FCF" w:rsidR="00CC38C5" w:rsidRDefault="008274CE">
      <w:pPr>
        <w:pStyle w:val="Heading1"/>
        <w:rPr>
          <w:lang w:val="sv-SE"/>
        </w:rPr>
      </w:pPr>
      <w:bookmarkStart w:id="1" w:name="_vvmx5873bni0" w:colFirst="0" w:colLast="0"/>
      <w:bookmarkEnd w:id="1"/>
      <w:r>
        <w:rPr>
          <w:lang w:val="sv-SE"/>
        </w:rPr>
        <w:t>Bokens IDe</w:t>
      </w:r>
    </w:p>
    <w:p w14:paraId="61E715DC" w14:textId="11337A48" w:rsidR="008274CE" w:rsidRDefault="00536CAA" w:rsidP="008274CE">
      <w:pPr>
        <w:rPr>
          <w:lang w:val="sv-SE"/>
        </w:rPr>
      </w:pPr>
      <w:r>
        <w:rPr>
          <w:lang w:val="sv-SE"/>
        </w:rPr>
        <w:t xml:space="preserve">Det är </w:t>
      </w:r>
      <w:r w:rsidR="00DB0F7B">
        <w:rPr>
          <w:lang w:val="sv-SE"/>
        </w:rPr>
        <w:t xml:space="preserve">bara </w:t>
      </w:r>
      <w:r>
        <w:rPr>
          <w:lang w:val="sv-SE"/>
        </w:rPr>
        <w:t>10 år s</w:t>
      </w:r>
      <w:r w:rsidR="008274CE">
        <w:rPr>
          <w:lang w:val="sv-SE"/>
        </w:rPr>
        <w:t>edan Barbro Grevholm skrev en översikt över forskning inom svensk matematiklärarutbildning (2010)</w:t>
      </w:r>
      <w:r>
        <w:rPr>
          <w:lang w:val="sv-SE"/>
        </w:rPr>
        <w:t>. En stor del av texten var att sammanfatta enskilda studier. Sedan d</w:t>
      </w:r>
      <w:r w:rsidR="00EA0887">
        <w:rPr>
          <w:lang w:val="sv-SE"/>
        </w:rPr>
        <w:t>ess</w:t>
      </w:r>
      <w:r>
        <w:rPr>
          <w:lang w:val="sv-SE"/>
        </w:rPr>
        <w:t xml:space="preserve"> har matematiklärarutbildning</w:t>
      </w:r>
      <w:r w:rsidR="00EA0887">
        <w:rPr>
          <w:lang w:val="sv-SE"/>
        </w:rPr>
        <w:t>en</w:t>
      </w:r>
      <w:r>
        <w:rPr>
          <w:lang w:val="sv-SE"/>
        </w:rPr>
        <w:t xml:space="preserve"> expanderat som ett forskningsfält internationellt. </w:t>
      </w:r>
      <w:r w:rsidR="00EA0887">
        <w:rPr>
          <w:lang w:val="sv-SE"/>
        </w:rPr>
        <w:t>Ä</w:t>
      </w:r>
      <w:r>
        <w:rPr>
          <w:lang w:val="sv-SE"/>
        </w:rPr>
        <w:t xml:space="preserve">ven i Sverige har intressen ökat, </w:t>
      </w:r>
      <w:r w:rsidR="00EA0887">
        <w:rPr>
          <w:lang w:val="sv-SE"/>
        </w:rPr>
        <w:t>vilket är synligt</w:t>
      </w:r>
      <w:r>
        <w:rPr>
          <w:lang w:val="sv-SE"/>
        </w:rPr>
        <w:t xml:space="preserve"> inte minst </w:t>
      </w:r>
      <w:r w:rsidR="00EA0887">
        <w:rPr>
          <w:lang w:val="sv-SE"/>
        </w:rPr>
        <w:t>genom</w:t>
      </w:r>
      <w:r>
        <w:rPr>
          <w:lang w:val="sv-SE"/>
        </w:rPr>
        <w:t xml:space="preserve"> finansiellt bidrag från VR till forskarskolor </w:t>
      </w:r>
      <w:r w:rsidR="007E4903">
        <w:rPr>
          <w:lang w:val="sv-SE"/>
        </w:rPr>
        <w:t xml:space="preserve">för lärarutbildare och flera projekt om matematiklärarutbildning. Därför menar vi att det </w:t>
      </w:r>
      <w:r w:rsidR="00EA0887">
        <w:rPr>
          <w:lang w:val="sv-SE"/>
        </w:rPr>
        <w:t>finns</w:t>
      </w:r>
      <w:r w:rsidR="007E4903">
        <w:rPr>
          <w:lang w:val="sv-SE"/>
        </w:rPr>
        <w:t xml:space="preserve"> behov för en ny översikt som ger röst till flera perspektiv på matematiklärarutbildning, och </w:t>
      </w:r>
      <w:r w:rsidR="00EA0887">
        <w:rPr>
          <w:lang w:val="sv-SE"/>
        </w:rPr>
        <w:t xml:space="preserve">som även </w:t>
      </w:r>
      <w:r w:rsidR="007E4903">
        <w:rPr>
          <w:lang w:val="sv-SE"/>
        </w:rPr>
        <w:t>jämför den svenska forskningen med den snabbt ökande forskning internationellt.</w:t>
      </w:r>
    </w:p>
    <w:p w14:paraId="53DB8819" w14:textId="2B7729D4" w:rsidR="007E4903" w:rsidRDefault="007E4903" w:rsidP="008274CE">
      <w:pPr>
        <w:rPr>
          <w:lang w:val="sv-SE"/>
        </w:rPr>
      </w:pPr>
      <w:r>
        <w:rPr>
          <w:lang w:val="sv-SE"/>
        </w:rPr>
        <w:t>Boken är tänkt som en samling av 10-15 forskningsbaserade kapit</w:t>
      </w:r>
      <w:r w:rsidR="002A3673">
        <w:rPr>
          <w:lang w:val="sv-SE"/>
        </w:rPr>
        <w:t>el</w:t>
      </w:r>
      <w:r>
        <w:rPr>
          <w:lang w:val="sv-SE"/>
        </w:rPr>
        <w:t>, som tillsammans ska ge en bred bild av den forskning som pågår, båd</w:t>
      </w:r>
      <w:r w:rsidR="002A3673">
        <w:rPr>
          <w:lang w:val="sv-SE"/>
        </w:rPr>
        <w:t>e av</w:t>
      </w:r>
      <w:r>
        <w:rPr>
          <w:lang w:val="sv-SE"/>
        </w:rPr>
        <w:t xml:space="preserve"> de problemställningar som har uppmärksammats och de som möjligen borde få mer uppmärksamhet. Vi understryker att </w:t>
      </w:r>
      <w:r w:rsidRPr="007E4903">
        <w:rPr>
          <w:i/>
          <w:lang w:val="sv-SE"/>
        </w:rPr>
        <w:t>forskningsbaserat</w:t>
      </w:r>
      <w:r>
        <w:rPr>
          <w:lang w:val="sv-SE"/>
        </w:rPr>
        <w:t xml:space="preserve"> kan inkludera positionerande eller diskuterande artiklar, så läng</w:t>
      </w:r>
      <w:r w:rsidR="002A3673">
        <w:rPr>
          <w:lang w:val="sv-SE"/>
        </w:rPr>
        <w:t>e</w:t>
      </w:r>
      <w:r>
        <w:rPr>
          <w:lang w:val="sv-SE"/>
        </w:rPr>
        <w:t xml:space="preserve"> de baserar sig på forskning som helt eller delvis handlar om svensk matematiklärarutbildning. Det är även möjligt att problematisera svensk matematiklärarutbildning i jämförelse med motsvarande utbildningar annanstans</w:t>
      </w:r>
      <w:r w:rsidR="00BD7566">
        <w:rPr>
          <w:lang w:val="sv-SE"/>
        </w:rPr>
        <w:t>, eller att skriva ett narrativ som avspeglar existerande forskningsresultat</w:t>
      </w:r>
      <w:r>
        <w:rPr>
          <w:lang w:val="sv-SE"/>
        </w:rPr>
        <w:t>.</w:t>
      </w:r>
    </w:p>
    <w:p w14:paraId="00000003" w14:textId="15720A5F" w:rsidR="00CC38C5" w:rsidRDefault="007005C6">
      <w:pPr>
        <w:rPr>
          <w:lang w:val="sv-SE"/>
        </w:rPr>
      </w:pPr>
      <w:r>
        <w:rPr>
          <w:lang w:val="sv-SE"/>
        </w:rPr>
        <w:t>Några av de frågor som bidrag kan tänkas ta upp kan vara:</w:t>
      </w:r>
    </w:p>
    <w:p w14:paraId="4772DF95" w14:textId="6483E432" w:rsidR="00BD7566" w:rsidRPr="00BD7566" w:rsidRDefault="00BD7566" w:rsidP="00062981">
      <w:pPr>
        <w:pStyle w:val="ListParagraph"/>
        <w:numPr>
          <w:ilvl w:val="0"/>
          <w:numId w:val="12"/>
        </w:numPr>
      </w:pPr>
      <w:r>
        <w:rPr>
          <w:lang w:val="sv-SE"/>
        </w:rPr>
        <w:t>Vad framstår som den goda matematiklärare</w:t>
      </w:r>
      <w:r w:rsidR="00E14BB9">
        <w:rPr>
          <w:lang w:val="sv-SE"/>
        </w:rPr>
        <w:t>n</w:t>
      </w:r>
      <w:r>
        <w:rPr>
          <w:lang w:val="sv-SE"/>
        </w:rPr>
        <w:t xml:space="preserve"> i svensk matematiklärarutbildning? (Se Christiansen, Österling, &amp; Skog, 2019; Ö</w:t>
      </w:r>
      <w:r w:rsidR="00E14BB9">
        <w:rPr>
          <w:lang w:val="sv-SE"/>
        </w:rPr>
        <w:t>sterling, 2021.) Är det koherens</w:t>
      </w:r>
      <w:r>
        <w:rPr>
          <w:lang w:val="sv-SE"/>
        </w:rPr>
        <w:t xml:space="preserve"> mellan nationella styrdokument och institutionella? Mellan olika institutioner? Mellan om det är blivande grundskolelärare eller ämneslärare som utbildas?</w:t>
      </w:r>
    </w:p>
    <w:p w14:paraId="7B8388D8" w14:textId="77777777" w:rsidR="00BD7566" w:rsidRPr="00BD7566" w:rsidRDefault="00BD7566" w:rsidP="00E14BB9">
      <w:pPr>
        <w:pStyle w:val="ListParagraph"/>
        <w:ind w:left="360"/>
      </w:pPr>
    </w:p>
    <w:p w14:paraId="53049F53" w14:textId="45AE36A3" w:rsidR="007005C6" w:rsidRDefault="007005C6" w:rsidP="00062981">
      <w:pPr>
        <w:pStyle w:val="ListParagraph"/>
        <w:numPr>
          <w:ilvl w:val="0"/>
          <w:numId w:val="12"/>
        </w:numPr>
      </w:pPr>
      <w:r w:rsidRPr="00062981">
        <w:rPr>
          <w:lang w:val="sv-SE"/>
        </w:rPr>
        <w:t xml:space="preserve">Vad karakteriserar det matematikdidaktiska innehållet i svensk matematiklärarutbildning för blivande grundskolelärare? Är det verkligen så a-teoretiskt som antytt i fallstudien i </w:t>
      </w:r>
      <w:r w:rsidRPr="00062981">
        <w:rPr>
          <w:rFonts w:eastAsia="Times New Roman" w:cs="Times New Roman"/>
          <w:lang w:val="sv-SE"/>
        </w:rPr>
        <w:t xml:space="preserve">Asami-Johansson et al. (2020), eller så normativt och baserat på sekundär litteratur som </w:t>
      </w:r>
      <w:r w:rsidRPr="007005C6">
        <w:t>Alvunger och Wahlström (2018) kom fram till?</w:t>
      </w:r>
    </w:p>
    <w:p w14:paraId="00CA4DF4" w14:textId="77777777" w:rsidR="00062981" w:rsidRDefault="00062981" w:rsidP="00062981">
      <w:pPr>
        <w:pStyle w:val="ListParagraph"/>
        <w:ind w:left="360"/>
      </w:pPr>
    </w:p>
    <w:p w14:paraId="5B37EDA6" w14:textId="09C4ED21" w:rsidR="007005C6" w:rsidRDefault="007005C6" w:rsidP="00062981">
      <w:pPr>
        <w:pStyle w:val="ListParagraph"/>
        <w:numPr>
          <w:ilvl w:val="0"/>
          <w:numId w:val="12"/>
        </w:numPr>
        <w:rPr>
          <w:lang w:val="sv-SE"/>
        </w:rPr>
      </w:pPr>
      <w:r>
        <w:lastRenderedPageBreak/>
        <w:t xml:space="preserve">Hur koherent är matematikkurserna med de ämnesdidaktiska kurser i </w:t>
      </w:r>
      <w:r w:rsidRPr="00062981">
        <w:rPr>
          <w:lang w:val="sv-SE"/>
        </w:rPr>
        <w:t xml:space="preserve">svensk matematiklärarutbildning för blivande ämneslärare? (Se t ex </w:t>
      </w:r>
      <w:r w:rsidR="00062981" w:rsidRPr="00062981">
        <w:rPr>
          <w:lang w:val="sv-SE"/>
        </w:rPr>
        <w:t>Player-Koro, 2011</w:t>
      </w:r>
      <w:r w:rsidR="005771B0">
        <w:rPr>
          <w:lang w:val="sv-SE"/>
        </w:rPr>
        <w:t xml:space="preserve"> för ett kritiskt blick på ämneskurserna</w:t>
      </w:r>
      <w:r w:rsidR="00062981" w:rsidRPr="00062981">
        <w:rPr>
          <w:lang w:val="sv-SE"/>
        </w:rPr>
        <w:t>.)</w:t>
      </w:r>
    </w:p>
    <w:p w14:paraId="6E972607" w14:textId="77777777" w:rsidR="00062981" w:rsidRPr="00062981" w:rsidRDefault="00062981" w:rsidP="00062981">
      <w:pPr>
        <w:pStyle w:val="ListParagraph"/>
        <w:rPr>
          <w:lang w:val="sv-SE"/>
        </w:rPr>
      </w:pPr>
    </w:p>
    <w:p w14:paraId="386DFD32" w14:textId="695E848D" w:rsidR="00062981" w:rsidRDefault="00062981" w:rsidP="00062981">
      <w:pPr>
        <w:pStyle w:val="ListParagraph"/>
        <w:numPr>
          <w:ilvl w:val="0"/>
          <w:numId w:val="12"/>
        </w:numPr>
        <w:rPr>
          <w:lang w:val="sv-SE"/>
        </w:rPr>
      </w:pPr>
      <w:r>
        <w:rPr>
          <w:lang w:val="sv-SE"/>
        </w:rPr>
        <w:t>Sekvensering av innehåll och typer av aktiviteter betyder mycket för lärande av ämnen i skolan. Hur mycket skillnad gör sekvensering av innehåll i matematiklärarutbildning? Går det att formulera principer för sekvensering?</w:t>
      </w:r>
    </w:p>
    <w:p w14:paraId="05665008" w14:textId="77777777" w:rsidR="00062981" w:rsidRPr="00062981" w:rsidRDefault="00062981" w:rsidP="00062981">
      <w:pPr>
        <w:pStyle w:val="ListParagraph"/>
        <w:rPr>
          <w:lang w:val="sv-SE"/>
        </w:rPr>
      </w:pPr>
    </w:p>
    <w:p w14:paraId="6A1010ED" w14:textId="5BC17C84" w:rsidR="00062981" w:rsidRPr="00BD7566" w:rsidRDefault="00062981" w:rsidP="00062981">
      <w:pPr>
        <w:pStyle w:val="ListParagraph"/>
        <w:numPr>
          <w:ilvl w:val="0"/>
          <w:numId w:val="12"/>
        </w:numPr>
        <w:rPr>
          <w:lang w:val="sv-SE"/>
        </w:rPr>
      </w:pPr>
      <w:r>
        <w:rPr>
          <w:lang w:val="sv-SE"/>
        </w:rPr>
        <w:t xml:space="preserve">Vad karakteriserar </w:t>
      </w:r>
      <w:r w:rsidR="00702BDE">
        <w:rPr>
          <w:lang w:val="sv-SE"/>
        </w:rPr>
        <w:t>undervisningspraktike</w:t>
      </w:r>
      <w:r w:rsidR="008C66F3">
        <w:rPr>
          <w:lang w:val="sv-SE"/>
        </w:rPr>
        <w:t xml:space="preserve">r </w:t>
      </w:r>
      <w:r>
        <w:rPr>
          <w:lang w:val="sv-SE"/>
        </w:rPr>
        <w:t xml:space="preserve">i svensk </w:t>
      </w:r>
      <w:r>
        <w:rPr>
          <w:lang w:val="sv-SE"/>
        </w:rPr>
        <w:t xml:space="preserve">matematiklärarutbildning? (Se t ex </w:t>
      </w:r>
      <w:r w:rsidR="00026F78">
        <w:rPr>
          <w:lang w:val="en-GB"/>
        </w:rPr>
        <w:t>Grossman, 2018</w:t>
      </w:r>
      <w:r>
        <w:rPr>
          <w:lang w:val="en-GB"/>
        </w:rPr>
        <w:t>.</w:t>
      </w:r>
      <w:r w:rsidRPr="00C072A5">
        <w:rPr>
          <w:lang w:val="en-GB"/>
        </w:rPr>
        <w:t>)</w:t>
      </w:r>
    </w:p>
    <w:p w14:paraId="7655E597" w14:textId="77777777" w:rsidR="00BD7566" w:rsidRPr="00BD7566" w:rsidRDefault="00BD7566" w:rsidP="00BD7566">
      <w:pPr>
        <w:pStyle w:val="ListParagraph"/>
        <w:rPr>
          <w:lang w:val="sv-SE"/>
        </w:rPr>
      </w:pPr>
    </w:p>
    <w:p w14:paraId="130D0A6E" w14:textId="6A5E9ECE" w:rsidR="00BD7566" w:rsidRDefault="00BD7566" w:rsidP="00062981">
      <w:pPr>
        <w:pStyle w:val="ListParagraph"/>
        <w:numPr>
          <w:ilvl w:val="0"/>
          <w:numId w:val="12"/>
        </w:numPr>
        <w:rPr>
          <w:lang w:val="sv-SE"/>
        </w:rPr>
      </w:pPr>
      <w:r>
        <w:rPr>
          <w:lang w:val="sv-SE"/>
        </w:rPr>
        <w:t>Påverkas matematiklärarutbildningen särskilt av den politiska, sociala, ekologiska och ekonomiska realitet globalt och i Sverige? Av de internationella mätningarna såsom PISA och TIMSS? I så fall hur?</w:t>
      </w:r>
      <w:r w:rsidR="00244381">
        <w:rPr>
          <w:lang w:val="sv-SE"/>
        </w:rPr>
        <w:t xml:space="preserve"> Vilka maktförhållen opererar i s</w:t>
      </w:r>
      <w:r w:rsidR="00E14BB9">
        <w:rPr>
          <w:lang w:val="sv-SE"/>
        </w:rPr>
        <w:t>vensk matematiklärarutbildnings</w:t>
      </w:r>
      <w:r w:rsidR="00244381">
        <w:rPr>
          <w:lang w:val="sv-SE"/>
        </w:rPr>
        <w:t>praktik?</w:t>
      </w:r>
    </w:p>
    <w:p w14:paraId="0BFA2FE3" w14:textId="77777777" w:rsidR="00BD7566" w:rsidRPr="00BD7566" w:rsidRDefault="00BD7566" w:rsidP="00BD7566">
      <w:pPr>
        <w:pStyle w:val="ListParagraph"/>
        <w:rPr>
          <w:lang w:val="sv-SE"/>
        </w:rPr>
      </w:pPr>
    </w:p>
    <w:p w14:paraId="7CC77C58" w14:textId="19849853" w:rsidR="00BD7566" w:rsidRDefault="00BD7566" w:rsidP="00062981">
      <w:pPr>
        <w:pStyle w:val="ListParagraph"/>
        <w:numPr>
          <w:ilvl w:val="0"/>
          <w:numId w:val="12"/>
        </w:numPr>
        <w:rPr>
          <w:lang w:val="sv-SE"/>
        </w:rPr>
      </w:pPr>
      <w:r>
        <w:rPr>
          <w:lang w:val="sv-SE"/>
        </w:rPr>
        <w:t>I vilken utsträckning har matematiklärarutbildningen tagit hänsyn till ett ökat intag av studenter med erfarenheter av matematikundervisning från ett annat skolsystem än det svenska? På vilket sätt?</w:t>
      </w:r>
    </w:p>
    <w:p w14:paraId="035BE635" w14:textId="77777777" w:rsidR="00BD7566" w:rsidRPr="00BD7566" w:rsidRDefault="00BD7566" w:rsidP="00BD7566">
      <w:pPr>
        <w:pStyle w:val="ListParagraph"/>
        <w:rPr>
          <w:lang w:val="sv-SE"/>
        </w:rPr>
      </w:pPr>
    </w:p>
    <w:p w14:paraId="0ED458B6" w14:textId="74092A9D" w:rsidR="00BD7566" w:rsidRDefault="00BD7566" w:rsidP="00062981">
      <w:pPr>
        <w:pStyle w:val="ListParagraph"/>
        <w:numPr>
          <w:ilvl w:val="0"/>
          <w:numId w:val="12"/>
        </w:numPr>
        <w:rPr>
          <w:lang w:val="sv-SE"/>
        </w:rPr>
      </w:pPr>
      <w:r>
        <w:rPr>
          <w:lang w:val="sv-SE"/>
        </w:rPr>
        <w:t>Hur är samspelet mellan teori och praktik i svensk matematiklärarutbildning?</w:t>
      </w:r>
      <w:r w:rsidR="00E14BB9">
        <w:rPr>
          <w:lang w:val="sv-SE"/>
        </w:rPr>
        <w:t xml:space="preserve"> Vilka ”tredje rum” finns? Hur säkras kopplingen mellan teori och praktik i dessa? Vilken syn på teori framstår? Vilken syn på praktik?</w:t>
      </w:r>
    </w:p>
    <w:p w14:paraId="70C70165" w14:textId="77777777" w:rsidR="00BD7566" w:rsidRPr="00BD7566" w:rsidRDefault="00BD7566" w:rsidP="00BD7566">
      <w:pPr>
        <w:pStyle w:val="ListParagraph"/>
        <w:rPr>
          <w:lang w:val="sv-SE"/>
        </w:rPr>
      </w:pPr>
    </w:p>
    <w:p w14:paraId="3C49A836" w14:textId="0F67397D" w:rsidR="00BD7566" w:rsidRDefault="00BD7566" w:rsidP="00062981">
      <w:pPr>
        <w:pStyle w:val="ListParagraph"/>
        <w:numPr>
          <w:ilvl w:val="0"/>
          <w:numId w:val="12"/>
        </w:numPr>
        <w:rPr>
          <w:lang w:val="sv-SE"/>
        </w:rPr>
      </w:pPr>
      <w:r>
        <w:rPr>
          <w:lang w:val="sv-SE"/>
        </w:rPr>
        <w:t>Vad tar studenterna med sig från utbildningen?</w:t>
      </w:r>
      <w:r w:rsidR="00244381">
        <w:rPr>
          <w:lang w:val="sv-SE"/>
        </w:rPr>
        <w:t xml:space="preserve"> Vilka möjligheter har de för att lära sig olika kunskaper och kompetenser? (Se Christiansen &amp; Erixon, inskickat.)</w:t>
      </w:r>
    </w:p>
    <w:p w14:paraId="74E9034E" w14:textId="77777777" w:rsidR="00244381" w:rsidRPr="00244381" w:rsidRDefault="00244381" w:rsidP="00244381">
      <w:pPr>
        <w:pStyle w:val="ListParagraph"/>
        <w:rPr>
          <w:lang w:val="sv-SE"/>
        </w:rPr>
      </w:pPr>
    </w:p>
    <w:p w14:paraId="06152996" w14:textId="1E4387C3" w:rsidR="00244381" w:rsidRDefault="00244381" w:rsidP="00062981">
      <w:pPr>
        <w:pStyle w:val="ListParagraph"/>
        <w:numPr>
          <w:ilvl w:val="0"/>
          <w:numId w:val="12"/>
        </w:numPr>
        <w:rPr>
          <w:lang w:val="sv-SE"/>
        </w:rPr>
      </w:pPr>
      <w:r>
        <w:rPr>
          <w:lang w:val="sv-SE"/>
        </w:rPr>
        <w:t>Vilka nya möjligheter för pedagogik, innehåll och forskning kan vi föreställa oss?</w:t>
      </w:r>
    </w:p>
    <w:p w14:paraId="096A8BD5" w14:textId="77777777" w:rsidR="00244381" w:rsidRPr="00244381" w:rsidRDefault="00244381" w:rsidP="00244381">
      <w:pPr>
        <w:pStyle w:val="ListParagraph"/>
        <w:rPr>
          <w:lang w:val="sv-SE"/>
        </w:rPr>
      </w:pPr>
    </w:p>
    <w:p w14:paraId="1FBBF9CA" w14:textId="717D555B" w:rsidR="00244381" w:rsidRDefault="00244381" w:rsidP="00062981">
      <w:pPr>
        <w:pStyle w:val="ListParagraph"/>
        <w:numPr>
          <w:ilvl w:val="0"/>
          <w:numId w:val="12"/>
        </w:numPr>
        <w:rPr>
          <w:lang w:val="sv-SE"/>
        </w:rPr>
      </w:pPr>
      <w:r>
        <w:rPr>
          <w:lang w:val="sv-SE"/>
        </w:rPr>
        <w:t>Får man olika bilder av svensk matematiklärarutbildning beroende på analytiskt perspektiv?</w:t>
      </w:r>
    </w:p>
    <w:p w14:paraId="71AF6318" w14:textId="77777777" w:rsidR="00244381" w:rsidRPr="00244381" w:rsidRDefault="00244381" w:rsidP="00244381">
      <w:pPr>
        <w:pStyle w:val="ListParagraph"/>
        <w:rPr>
          <w:lang w:val="sv-SE"/>
        </w:rPr>
      </w:pPr>
    </w:p>
    <w:p w14:paraId="704066A9" w14:textId="13849C94" w:rsidR="00244381" w:rsidRPr="00062981" w:rsidRDefault="00244381" w:rsidP="00062981">
      <w:pPr>
        <w:pStyle w:val="ListParagraph"/>
        <w:numPr>
          <w:ilvl w:val="0"/>
          <w:numId w:val="12"/>
        </w:numPr>
        <w:rPr>
          <w:lang w:val="sv-SE"/>
        </w:rPr>
      </w:pPr>
      <w:r>
        <w:rPr>
          <w:lang w:val="sv-SE"/>
        </w:rPr>
        <w:t>I vilken utsträckning känner nya matematiklärarutbildare sig beredda för att undervisa blivande lärare? Vad är några av de utmaningar de står överför?</w:t>
      </w:r>
    </w:p>
    <w:p w14:paraId="0E776A6E" w14:textId="28D2AF5E" w:rsidR="00244381" w:rsidRDefault="00BD7566">
      <w:pPr>
        <w:rPr>
          <w:lang w:val="sv-SE"/>
        </w:rPr>
      </w:pPr>
      <w:r w:rsidRPr="00BD7566">
        <w:rPr>
          <w:lang w:val="sv-SE"/>
        </w:rPr>
        <w:t xml:space="preserve">Men listan är naturligtvis inte </w:t>
      </w:r>
      <w:r>
        <w:rPr>
          <w:lang w:val="sv-SE"/>
        </w:rPr>
        <w:t>komplett.</w:t>
      </w:r>
    </w:p>
    <w:p w14:paraId="00000006" w14:textId="1AC98FF8" w:rsidR="00CC38C5" w:rsidRDefault="00244381">
      <w:pPr>
        <w:rPr>
          <w:lang w:val="sv-SE"/>
        </w:rPr>
      </w:pPr>
      <w:r>
        <w:rPr>
          <w:lang w:val="sv-SE"/>
        </w:rPr>
        <w:t xml:space="preserve">Vi önskar en bred representation av olika teoretiska perspektiv och metodologier, så </w:t>
      </w:r>
      <w:r w:rsidR="00702BDE">
        <w:rPr>
          <w:lang w:val="sv-SE"/>
        </w:rPr>
        <w:t xml:space="preserve">att </w:t>
      </w:r>
      <w:r>
        <w:rPr>
          <w:lang w:val="sv-SE"/>
        </w:rPr>
        <w:t xml:space="preserve">detta i sig själv bidrar till en bild av forskningen </w:t>
      </w:r>
      <w:r w:rsidR="002A3673">
        <w:rPr>
          <w:lang w:val="sv-SE"/>
        </w:rPr>
        <w:t xml:space="preserve">så </w:t>
      </w:r>
      <w:r>
        <w:rPr>
          <w:lang w:val="sv-SE"/>
        </w:rPr>
        <w:t xml:space="preserve">som den ser ut </w:t>
      </w:r>
      <w:r w:rsidR="00702BDE">
        <w:rPr>
          <w:lang w:val="sv-SE"/>
        </w:rPr>
        <w:t xml:space="preserve">för </w:t>
      </w:r>
      <w:r>
        <w:rPr>
          <w:lang w:val="sv-SE"/>
        </w:rPr>
        <w:t xml:space="preserve">stunden. Därmed kommer boken förhoppningsvis bli en samling av bidrag som belyser en rad olika frågor från olika håll, men fortfarande relaterade, så de kan utgöra en kalejdoskopisk återgivning av komplexiteten, </w:t>
      </w:r>
      <w:r w:rsidR="00702BDE">
        <w:rPr>
          <w:lang w:val="sv-SE"/>
        </w:rPr>
        <w:t xml:space="preserve">styrkorna </w:t>
      </w:r>
      <w:r>
        <w:rPr>
          <w:lang w:val="sv-SE"/>
        </w:rPr>
        <w:t>och utmaningarna i svensk matematiklärarutbildning.</w:t>
      </w:r>
    </w:p>
    <w:p w14:paraId="4A555BB9" w14:textId="7B656AF8" w:rsidR="00970AD4" w:rsidRDefault="00970AD4">
      <w:pPr>
        <w:rPr>
          <w:lang w:val="sv-SE"/>
        </w:rPr>
      </w:pPr>
      <w:r>
        <w:rPr>
          <w:lang w:val="sv-SE"/>
        </w:rPr>
        <w:t>Vi tänker oss att boken</w:t>
      </w:r>
      <w:r w:rsidR="00702BDE">
        <w:rPr>
          <w:lang w:val="sv-SE"/>
        </w:rPr>
        <w:t xml:space="preserve"> ska rikta sig</w:t>
      </w:r>
      <w:r>
        <w:rPr>
          <w:lang w:val="sv-SE"/>
        </w:rPr>
        <w:t xml:space="preserve"> mot skandinaviska lärarutbildare. Den bör kunna läsas av lärarutbildare </w:t>
      </w:r>
      <w:r w:rsidR="00702BDE">
        <w:rPr>
          <w:lang w:val="sv-SE"/>
        </w:rPr>
        <w:t xml:space="preserve">på fältet, </w:t>
      </w:r>
      <w:r>
        <w:rPr>
          <w:lang w:val="sv-SE"/>
        </w:rPr>
        <w:t>som arbetar inom skolan (</w:t>
      </w:r>
      <w:r w:rsidR="00702BDE">
        <w:rPr>
          <w:lang w:val="sv-SE"/>
        </w:rPr>
        <w:t>handledare/mentorer</w:t>
      </w:r>
      <w:r>
        <w:rPr>
          <w:lang w:val="sv-SE"/>
        </w:rPr>
        <w:t>) eller på universitet, oavsett om dessa är disputerande eller inte.</w:t>
      </w:r>
      <w:r w:rsidR="00E14BB9">
        <w:rPr>
          <w:lang w:val="sv-SE"/>
        </w:rPr>
        <w:t xml:space="preserve"> Språket kan vara engelska, svenska, danska eller norska.</w:t>
      </w:r>
    </w:p>
    <w:p w14:paraId="5736289F" w14:textId="77777777" w:rsidR="007B4F80" w:rsidRPr="008274CE" w:rsidRDefault="007B4F80">
      <w:pPr>
        <w:rPr>
          <w:lang w:val="sv-SE"/>
        </w:rPr>
      </w:pPr>
    </w:p>
    <w:p w14:paraId="0000000A" w14:textId="4A0D9CEE" w:rsidR="00CC38C5" w:rsidRPr="008274CE" w:rsidRDefault="00C86C51">
      <w:pPr>
        <w:pStyle w:val="Heading1"/>
        <w:rPr>
          <w:lang w:val="sv-SE"/>
        </w:rPr>
      </w:pPr>
      <w:bookmarkStart w:id="2" w:name="_olg3bem92auq" w:colFirst="0" w:colLast="0"/>
      <w:bookmarkEnd w:id="2"/>
      <w:r>
        <w:rPr>
          <w:lang w:val="sv-SE"/>
        </w:rPr>
        <w:lastRenderedPageBreak/>
        <w:t>Innehåll</w:t>
      </w:r>
    </w:p>
    <w:p w14:paraId="0000000B" w14:textId="50B3234A" w:rsidR="00CC38C5" w:rsidRPr="008274CE" w:rsidRDefault="00C86C51">
      <w:pPr>
        <w:pStyle w:val="Heading2"/>
        <w:rPr>
          <w:lang w:val="sv-SE"/>
        </w:rPr>
      </w:pPr>
      <w:bookmarkStart w:id="3" w:name="_ime0jgkoggaj" w:colFirst="0" w:colLast="0"/>
      <w:bookmarkEnd w:id="3"/>
      <w:r>
        <w:rPr>
          <w:lang w:val="sv-SE"/>
        </w:rPr>
        <w:t>Del I: Introduk</w:t>
      </w:r>
      <w:r w:rsidR="0090130C" w:rsidRPr="008274CE">
        <w:rPr>
          <w:lang w:val="sv-SE"/>
        </w:rPr>
        <w:t>tion</w:t>
      </w:r>
    </w:p>
    <w:p w14:paraId="0000000D" w14:textId="13321207" w:rsidR="00C86C51" w:rsidRDefault="00C86C51">
      <w:pPr>
        <w:rPr>
          <w:lang w:val="sv-SE"/>
        </w:rPr>
      </w:pPr>
      <w:r>
        <w:rPr>
          <w:lang w:val="sv-SE"/>
        </w:rPr>
        <w:t>Svensk matematiklärarutbildning: Situationsbild och trender, existerande forskning och forskningsbehov, och bidragen i relation till den internationell</w:t>
      </w:r>
      <w:r w:rsidR="00842C0C">
        <w:rPr>
          <w:lang w:val="sv-SE"/>
        </w:rPr>
        <w:t>a</w:t>
      </w:r>
      <w:r>
        <w:rPr>
          <w:lang w:val="sv-SE"/>
        </w:rPr>
        <w:t xml:space="preserve"> forskningen.</w:t>
      </w:r>
    </w:p>
    <w:p w14:paraId="4B2983E7" w14:textId="77777777" w:rsidR="00CC38C5" w:rsidRPr="00C86C51" w:rsidRDefault="00C86C51">
      <w:pPr>
        <w:rPr>
          <w:i/>
          <w:lang w:val="sv-SE"/>
        </w:rPr>
      </w:pPr>
      <w:r w:rsidRPr="00C86C51">
        <w:rPr>
          <w:i/>
          <w:lang w:val="sv-SE"/>
        </w:rPr>
        <w:t>Iben Maj Christiansen</w:t>
      </w:r>
    </w:p>
    <w:p w14:paraId="00000067" w14:textId="33393BAC" w:rsidR="00CC38C5" w:rsidRDefault="007B4F80" w:rsidP="00970AD4">
      <w:pPr>
        <w:pStyle w:val="Heading2"/>
        <w:rPr>
          <w:lang w:val="sv-SE"/>
        </w:rPr>
      </w:pPr>
      <w:bookmarkStart w:id="4" w:name="_4ph1byqcbvhi" w:colFirst="0" w:colLast="0"/>
      <w:bookmarkEnd w:id="4"/>
      <w:r>
        <w:rPr>
          <w:lang w:val="sv-SE"/>
        </w:rPr>
        <w:t>Del</w:t>
      </w:r>
      <w:r w:rsidR="0090130C" w:rsidRPr="008274CE">
        <w:rPr>
          <w:lang w:val="sv-SE"/>
        </w:rPr>
        <w:t xml:space="preserve"> II: </w:t>
      </w:r>
      <w:r>
        <w:rPr>
          <w:lang w:val="sv-SE"/>
        </w:rPr>
        <w:t>Bidrag</w:t>
      </w:r>
      <w:bookmarkStart w:id="5" w:name="_mfmed017ks7q" w:colFirst="0" w:colLast="0"/>
      <w:bookmarkStart w:id="6" w:name="_4g3wsildy0g0" w:colFirst="0" w:colLast="0"/>
      <w:bookmarkStart w:id="7" w:name="_p4z5ljhkfxh1" w:colFirst="0" w:colLast="0"/>
      <w:bookmarkEnd w:id="5"/>
      <w:bookmarkEnd w:id="6"/>
      <w:bookmarkEnd w:id="7"/>
    </w:p>
    <w:p w14:paraId="35B2F387" w14:textId="544E926B" w:rsidR="00720136" w:rsidRPr="00720136" w:rsidRDefault="00720136" w:rsidP="00720136">
      <w:pPr>
        <w:rPr>
          <w:lang w:val="sv-SE"/>
        </w:rPr>
      </w:pPr>
      <w:r>
        <w:rPr>
          <w:lang w:val="sv-SE"/>
        </w:rPr>
        <w:t>10-15 bidrag.</w:t>
      </w:r>
    </w:p>
    <w:p w14:paraId="2BCD7BC9" w14:textId="77777777" w:rsidR="007B4F80" w:rsidRDefault="007B4F80" w:rsidP="007B4F80">
      <w:pPr>
        <w:pStyle w:val="Heading2"/>
        <w:rPr>
          <w:lang w:val="sv-SE"/>
        </w:rPr>
      </w:pPr>
      <w:bookmarkStart w:id="8" w:name="_nk7lp2z3dnn0" w:colFirst="0" w:colLast="0"/>
      <w:bookmarkEnd w:id="8"/>
      <w:r>
        <w:rPr>
          <w:lang w:val="sv-SE"/>
        </w:rPr>
        <w:t>Del</w:t>
      </w:r>
      <w:r w:rsidR="0090130C" w:rsidRPr="008274CE">
        <w:rPr>
          <w:lang w:val="sv-SE"/>
        </w:rPr>
        <w:t xml:space="preserve"> III: </w:t>
      </w:r>
      <w:r>
        <w:rPr>
          <w:lang w:val="sv-SE"/>
        </w:rPr>
        <w:t>Kritiska perspektiv på bokens bidrag</w:t>
      </w:r>
    </w:p>
    <w:p w14:paraId="00000069" w14:textId="7CC5B44F" w:rsidR="00CC38C5" w:rsidRDefault="007B4F80" w:rsidP="007B4F80">
      <w:pPr>
        <w:rPr>
          <w:lang w:val="sv-SE"/>
        </w:rPr>
      </w:pPr>
      <w:r w:rsidRPr="007B4F80">
        <w:rPr>
          <w:i/>
          <w:lang w:val="sv-SE"/>
        </w:rPr>
        <w:t xml:space="preserve">2-3 </w:t>
      </w:r>
      <w:r w:rsidR="007C4048">
        <w:rPr>
          <w:i/>
          <w:lang w:val="sv-SE"/>
        </w:rPr>
        <w:t>inbjudna</w:t>
      </w:r>
      <w:r w:rsidR="007C4048" w:rsidRPr="007B4F80">
        <w:rPr>
          <w:i/>
          <w:lang w:val="sv-SE"/>
        </w:rPr>
        <w:t xml:space="preserve"> </w:t>
      </w:r>
      <w:r w:rsidRPr="007B4F80">
        <w:rPr>
          <w:i/>
          <w:lang w:val="sv-SE"/>
        </w:rPr>
        <w:t>forskare</w:t>
      </w:r>
      <w:r>
        <w:rPr>
          <w:lang w:val="sv-SE"/>
        </w:rPr>
        <w:t>.</w:t>
      </w:r>
    </w:p>
    <w:p w14:paraId="664F4F9E" w14:textId="77777777" w:rsidR="007B4F80" w:rsidRPr="008274CE" w:rsidRDefault="007B4F80" w:rsidP="007B4F80">
      <w:pPr>
        <w:rPr>
          <w:lang w:val="sv-SE"/>
        </w:rPr>
      </w:pPr>
    </w:p>
    <w:p w14:paraId="0000006A" w14:textId="74D9759A" w:rsidR="00CC38C5" w:rsidRPr="008274CE" w:rsidRDefault="007B4F80">
      <w:pPr>
        <w:pStyle w:val="Heading1"/>
        <w:rPr>
          <w:lang w:val="sv-SE"/>
        </w:rPr>
      </w:pPr>
      <w:bookmarkStart w:id="9" w:name="_lurvs3c741pt" w:colFirst="0" w:colLast="0"/>
      <w:bookmarkEnd w:id="9"/>
      <w:r>
        <w:rPr>
          <w:lang w:val="sv-SE"/>
        </w:rPr>
        <w:t>TIDSPLAN</w:t>
      </w:r>
    </w:p>
    <w:p w14:paraId="0000006B" w14:textId="5D64F2A9" w:rsidR="00CC38C5" w:rsidRPr="008274CE" w:rsidRDefault="007B4F80">
      <w:pPr>
        <w:rPr>
          <w:lang w:val="sv-SE"/>
        </w:rPr>
      </w:pPr>
      <w:r>
        <w:rPr>
          <w:lang w:val="sv-SE"/>
        </w:rPr>
        <w:t xml:space="preserve">15 </w:t>
      </w:r>
      <w:r w:rsidR="00AB11C5">
        <w:rPr>
          <w:lang w:val="sv-SE"/>
        </w:rPr>
        <w:t>april</w:t>
      </w:r>
      <w:r>
        <w:rPr>
          <w:lang w:val="sv-SE"/>
        </w:rPr>
        <w:t xml:space="preserve"> 2021</w:t>
      </w:r>
      <w:r w:rsidR="0090130C" w:rsidRPr="008274CE">
        <w:rPr>
          <w:lang w:val="sv-SE"/>
        </w:rPr>
        <w:tab/>
      </w:r>
      <w:r w:rsidR="0090130C" w:rsidRPr="008274CE">
        <w:rPr>
          <w:lang w:val="sv-SE"/>
        </w:rPr>
        <w:tab/>
      </w:r>
      <w:r>
        <w:rPr>
          <w:lang w:val="sv-SE"/>
        </w:rPr>
        <w:t>Tillkännagivande av intress</w:t>
      </w:r>
      <w:r w:rsidR="00702BDE">
        <w:rPr>
          <w:lang w:val="sv-SE"/>
        </w:rPr>
        <w:t>e</w:t>
      </w:r>
      <w:r>
        <w:rPr>
          <w:lang w:val="sv-SE"/>
        </w:rPr>
        <w:t xml:space="preserve"> i att bidra till boken. Se nedan.</w:t>
      </w:r>
    </w:p>
    <w:p w14:paraId="0000006C" w14:textId="45D83D4B" w:rsidR="00CC38C5" w:rsidRDefault="00AB11C5" w:rsidP="008D4C49">
      <w:pPr>
        <w:ind w:left="2127" w:hanging="2127"/>
        <w:rPr>
          <w:lang w:val="sv-SE"/>
        </w:rPr>
      </w:pPr>
      <w:r>
        <w:rPr>
          <w:lang w:val="sv-SE"/>
        </w:rPr>
        <w:t>14</w:t>
      </w:r>
      <w:r w:rsidR="008D4C49">
        <w:rPr>
          <w:lang w:val="sv-SE"/>
        </w:rPr>
        <w:t xml:space="preserve"> </w:t>
      </w:r>
      <w:r>
        <w:rPr>
          <w:lang w:val="sv-SE"/>
        </w:rPr>
        <w:t>maj</w:t>
      </w:r>
      <w:r w:rsidR="008D4C49">
        <w:rPr>
          <w:lang w:val="sv-SE"/>
        </w:rPr>
        <w:t xml:space="preserve"> 2021</w:t>
      </w:r>
      <w:r w:rsidR="0090130C" w:rsidRPr="008274CE">
        <w:rPr>
          <w:lang w:val="sv-SE"/>
        </w:rPr>
        <w:tab/>
      </w:r>
      <w:r w:rsidR="00702BDE">
        <w:rPr>
          <w:lang w:val="sv-SE"/>
        </w:rPr>
        <w:t>R</w:t>
      </w:r>
      <w:r w:rsidR="008D4C49">
        <w:rPr>
          <w:lang w:val="sv-SE"/>
        </w:rPr>
        <w:t>espons från redaktören om bidraget kan accepteras. (Detta kommer att diskuteras i den redaktionella stödgrupp</w:t>
      </w:r>
      <w:r w:rsidR="00702BDE">
        <w:rPr>
          <w:lang w:val="sv-SE"/>
        </w:rPr>
        <w:t>en</w:t>
      </w:r>
      <w:r w:rsidR="008D4C49">
        <w:rPr>
          <w:lang w:val="sv-SE"/>
        </w:rPr>
        <w:t xml:space="preserve">, för att </w:t>
      </w:r>
      <w:r w:rsidR="00702BDE">
        <w:rPr>
          <w:lang w:val="sv-SE"/>
        </w:rPr>
        <w:t>göra bedömningen så rättvis som möjligt</w:t>
      </w:r>
      <w:r w:rsidR="00842C0C">
        <w:rPr>
          <w:lang w:val="sv-SE"/>
        </w:rPr>
        <w:t>. Detta kommer också att ta hänsyn till bredden i de inskickade bidragen.)</w:t>
      </w:r>
    </w:p>
    <w:p w14:paraId="2665F402" w14:textId="0EB3CA07" w:rsidR="00CF2FFA" w:rsidRPr="008274CE" w:rsidRDefault="00AB11C5" w:rsidP="008D4C49">
      <w:pPr>
        <w:ind w:left="2127" w:hanging="2127"/>
        <w:rPr>
          <w:lang w:val="sv-SE"/>
        </w:rPr>
      </w:pPr>
      <w:r>
        <w:rPr>
          <w:lang w:val="sv-SE"/>
        </w:rPr>
        <w:t>17</w:t>
      </w:r>
      <w:r w:rsidR="00CF2FFA">
        <w:rPr>
          <w:lang w:val="sv-SE"/>
        </w:rPr>
        <w:t xml:space="preserve"> </w:t>
      </w:r>
      <w:r>
        <w:rPr>
          <w:lang w:val="sv-SE"/>
        </w:rPr>
        <w:t>maj</w:t>
      </w:r>
      <w:r w:rsidR="00CF2FFA">
        <w:rPr>
          <w:lang w:val="sv-SE"/>
        </w:rPr>
        <w:t xml:space="preserve"> 2021</w:t>
      </w:r>
      <w:r w:rsidR="00CF2FFA">
        <w:rPr>
          <w:lang w:val="sv-SE"/>
        </w:rPr>
        <w:tab/>
      </w:r>
      <w:r w:rsidR="00CF2FFA">
        <w:rPr>
          <w:lang w:val="sv-SE"/>
        </w:rPr>
        <w:tab/>
        <w:t>Stockholm University Press kontaktas som möjlig förläggare.</w:t>
      </w:r>
    </w:p>
    <w:p w14:paraId="0000006D" w14:textId="35F1E3E2" w:rsidR="00CC38C5" w:rsidRPr="008274CE" w:rsidRDefault="00AB11C5">
      <w:pPr>
        <w:rPr>
          <w:lang w:val="sv-SE"/>
        </w:rPr>
      </w:pPr>
      <w:r>
        <w:rPr>
          <w:lang w:val="sv-SE"/>
        </w:rPr>
        <w:t>27</w:t>
      </w:r>
      <w:r w:rsidR="00842C0C">
        <w:rPr>
          <w:lang w:val="sv-SE"/>
        </w:rPr>
        <w:t xml:space="preserve"> </w:t>
      </w:r>
      <w:r>
        <w:rPr>
          <w:lang w:val="sv-SE"/>
        </w:rPr>
        <w:t>september</w:t>
      </w:r>
      <w:r w:rsidR="00842C0C">
        <w:rPr>
          <w:lang w:val="sv-SE"/>
        </w:rPr>
        <w:t xml:space="preserve"> 2021</w:t>
      </w:r>
      <w:r w:rsidR="0090130C" w:rsidRPr="008274CE">
        <w:rPr>
          <w:lang w:val="sv-SE"/>
        </w:rPr>
        <w:tab/>
      </w:r>
      <w:r w:rsidR="00842C0C">
        <w:rPr>
          <w:lang w:val="sv-SE"/>
        </w:rPr>
        <w:t xml:space="preserve">Ett färdigt utkast </w:t>
      </w:r>
      <w:r w:rsidR="00CF2FFA">
        <w:rPr>
          <w:lang w:val="sv-SE"/>
        </w:rPr>
        <w:t>av bidragen</w:t>
      </w:r>
      <w:r w:rsidR="00842C0C">
        <w:rPr>
          <w:lang w:val="sv-SE"/>
        </w:rPr>
        <w:t xml:space="preserve"> skickas till redaktören.</w:t>
      </w:r>
    </w:p>
    <w:p w14:paraId="0000006E" w14:textId="13B44961" w:rsidR="00CC38C5" w:rsidRPr="008274CE" w:rsidRDefault="00AB11C5">
      <w:pPr>
        <w:rPr>
          <w:lang w:val="sv-SE"/>
        </w:rPr>
      </w:pPr>
      <w:r>
        <w:rPr>
          <w:lang w:val="sv-SE"/>
        </w:rPr>
        <w:t>18</w:t>
      </w:r>
      <w:r w:rsidR="00842C0C">
        <w:rPr>
          <w:lang w:val="sv-SE"/>
        </w:rPr>
        <w:t xml:space="preserve"> </w:t>
      </w:r>
      <w:r>
        <w:rPr>
          <w:lang w:val="sv-SE"/>
        </w:rPr>
        <w:t>oktober</w:t>
      </w:r>
      <w:r w:rsidR="00842C0C">
        <w:rPr>
          <w:lang w:val="sv-SE"/>
        </w:rPr>
        <w:t xml:space="preserve"> 2021</w:t>
      </w:r>
      <w:r w:rsidR="00842C0C">
        <w:rPr>
          <w:lang w:val="sv-SE"/>
        </w:rPr>
        <w:tab/>
        <w:t>Alla bidragande författare tilldelas 2 kapit</w:t>
      </w:r>
      <w:r w:rsidR="00702BDE">
        <w:rPr>
          <w:lang w:val="sv-SE"/>
        </w:rPr>
        <w:t>el</w:t>
      </w:r>
      <w:r w:rsidR="00842C0C">
        <w:rPr>
          <w:lang w:val="sv-SE"/>
        </w:rPr>
        <w:t xml:space="preserve"> att reviewa.</w:t>
      </w:r>
    </w:p>
    <w:p w14:paraId="0D3FA34F" w14:textId="7DDC852B" w:rsidR="00C85F56" w:rsidRDefault="00C85F56" w:rsidP="00842C0C">
      <w:pPr>
        <w:ind w:left="2127" w:hanging="2127"/>
        <w:rPr>
          <w:lang w:val="sv-SE"/>
        </w:rPr>
      </w:pPr>
      <w:r>
        <w:rPr>
          <w:lang w:val="sv-SE"/>
        </w:rPr>
        <w:t>1</w:t>
      </w:r>
      <w:r w:rsidR="00AB11C5">
        <w:rPr>
          <w:lang w:val="sv-SE"/>
        </w:rPr>
        <w:t>9</w:t>
      </w:r>
      <w:r w:rsidR="00842C0C">
        <w:rPr>
          <w:lang w:val="sv-SE"/>
        </w:rPr>
        <w:t xml:space="preserve"> </w:t>
      </w:r>
      <w:r w:rsidR="00AB11C5">
        <w:rPr>
          <w:lang w:val="sv-SE"/>
        </w:rPr>
        <w:t>november</w:t>
      </w:r>
      <w:r w:rsidR="00842C0C">
        <w:rPr>
          <w:lang w:val="sv-SE"/>
        </w:rPr>
        <w:t xml:space="preserve"> 2021</w:t>
      </w:r>
      <w:r w:rsidR="00842C0C">
        <w:rPr>
          <w:lang w:val="sv-SE"/>
        </w:rPr>
        <w:tab/>
        <w:t xml:space="preserve">Alla reviews måste vara redaktören </w:t>
      </w:r>
      <w:r w:rsidR="00702BDE">
        <w:rPr>
          <w:lang w:val="sv-SE"/>
        </w:rPr>
        <w:t>tillhanda</w:t>
      </w:r>
      <w:r w:rsidR="00842C0C">
        <w:rPr>
          <w:lang w:val="sv-SE"/>
        </w:rPr>
        <w:t>.</w:t>
      </w:r>
      <w:r w:rsidR="00E22726">
        <w:rPr>
          <w:lang w:val="sv-SE"/>
        </w:rPr>
        <w:t xml:space="preserve"> Det inledande kapitlet skickas på review.</w:t>
      </w:r>
    </w:p>
    <w:p w14:paraId="5E5EB74A" w14:textId="0FEDCC6B" w:rsidR="00842C0C" w:rsidRDefault="00AB11C5" w:rsidP="00842C0C">
      <w:pPr>
        <w:ind w:left="2127" w:hanging="2127"/>
        <w:rPr>
          <w:lang w:val="sv-SE"/>
        </w:rPr>
      </w:pPr>
      <w:r>
        <w:rPr>
          <w:lang w:val="sv-SE"/>
        </w:rPr>
        <w:t>20</w:t>
      </w:r>
      <w:r w:rsidR="00E22726">
        <w:rPr>
          <w:lang w:val="sv-SE"/>
        </w:rPr>
        <w:t xml:space="preserve"> </w:t>
      </w:r>
      <w:r>
        <w:rPr>
          <w:lang w:val="sv-SE"/>
        </w:rPr>
        <w:t>december</w:t>
      </w:r>
      <w:r w:rsidR="00C85F56">
        <w:rPr>
          <w:lang w:val="sv-SE"/>
        </w:rPr>
        <w:t xml:space="preserve"> 2021</w:t>
      </w:r>
      <w:r w:rsidR="00C85F56">
        <w:rPr>
          <w:lang w:val="sv-SE"/>
        </w:rPr>
        <w:tab/>
        <w:t>Reviewerna</w:t>
      </w:r>
      <w:r w:rsidR="00842C0C">
        <w:rPr>
          <w:lang w:val="sv-SE"/>
        </w:rPr>
        <w:t xml:space="preserve"> sammanfattas och skickas ut till författarna.</w:t>
      </w:r>
      <w:r>
        <w:rPr>
          <w:lang w:val="sv-SE"/>
        </w:rPr>
        <w:t xml:space="preserve"> Uppmärksamma att det är möjligt att ett kapitel avvisas även på </w:t>
      </w:r>
      <w:r w:rsidR="00702BDE">
        <w:rPr>
          <w:lang w:val="sv-SE"/>
        </w:rPr>
        <w:t xml:space="preserve">denna </w:t>
      </w:r>
      <w:r>
        <w:rPr>
          <w:lang w:val="sv-SE"/>
        </w:rPr>
        <w:t>tidpunkt</w:t>
      </w:r>
      <w:r>
        <w:rPr>
          <w:lang w:val="sv-SE"/>
        </w:rPr>
        <w:t>.</w:t>
      </w:r>
    </w:p>
    <w:p w14:paraId="219B2155" w14:textId="30C7D9D9" w:rsidR="00E22726" w:rsidRDefault="00AB11C5" w:rsidP="00E22726">
      <w:pPr>
        <w:ind w:left="2127" w:hanging="2127"/>
        <w:rPr>
          <w:lang w:val="sv-SE"/>
        </w:rPr>
      </w:pPr>
      <w:r>
        <w:rPr>
          <w:lang w:val="sv-SE"/>
        </w:rPr>
        <w:t>7 februari 2022</w:t>
      </w:r>
      <w:r w:rsidR="00E22726">
        <w:rPr>
          <w:lang w:val="sv-SE"/>
        </w:rPr>
        <w:tab/>
        <w:t xml:space="preserve">Reviderade bidrag måste vara redaktören </w:t>
      </w:r>
      <w:r w:rsidR="00702BDE">
        <w:rPr>
          <w:lang w:val="sv-SE"/>
        </w:rPr>
        <w:t>tillhanda</w:t>
      </w:r>
      <w:r w:rsidR="00E22726">
        <w:rPr>
          <w:lang w:val="sv-SE"/>
        </w:rPr>
        <w:t xml:space="preserve">. De skickas till externa revieware </w:t>
      </w:r>
      <w:r>
        <w:rPr>
          <w:lang w:val="sv-SE"/>
        </w:rPr>
        <w:t>så fort som möjligt</w:t>
      </w:r>
      <w:r w:rsidR="00E22726">
        <w:rPr>
          <w:lang w:val="sv-SE"/>
        </w:rPr>
        <w:t>. Reviderat utkast på inledande kapitel skickas ut till författarna för kommentarer.</w:t>
      </w:r>
    </w:p>
    <w:p w14:paraId="5CED7306" w14:textId="1F56EE52" w:rsidR="00E22726" w:rsidRDefault="00AB11C5">
      <w:pPr>
        <w:rPr>
          <w:lang w:val="sv-SE"/>
        </w:rPr>
      </w:pPr>
      <w:r>
        <w:rPr>
          <w:lang w:val="sv-SE"/>
        </w:rPr>
        <w:t>21</w:t>
      </w:r>
      <w:r w:rsidR="00E22726">
        <w:rPr>
          <w:lang w:val="sv-SE"/>
        </w:rPr>
        <w:t xml:space="preserve"> </w:t>
      </w:r>
      <w:r>
        <w:rPr>
          <w:lang w:val="sv-SE"/>
        </w:rPr>
        <w:t>mars</w:t>
      </w:r>
      <w:r w:rsidR="00E22726">
        <w:rPr>
          <w:lang w:val="sv-SE"/>
        </w:rPr>
        <w:t xml:space="preserve"> 2022</w:t>
      </w:r>
      <w:r w:rsidR="00E22726">
        <w:rPr>
          <w:lang w:val="sv-SE"/>
        </w:rPr>
        <w:tab/>
      </w:r>
      <w:r>
        <w:rPr>
          <w:lang w:val="sv-SE"/>
        </w:rPr>
        <w:tab/>
      </w:r>
      <w:r w:rsidR="00E22726">
        <w:rPr>
          <w:lang w:val="sv-SE"/>
        </w:rPr>
        <w:t>Externa reviews förväntas vara inne.</w:t>
      </w:r>
    </w:p>
    <w:p w14:paraId="40741AEA" w14:textId="67F7412E" w:rsidR="00E22726" w:rsidRDefault="00E22726">
      <w:pPr>
        <w:rPr>
          <w:lang w:val="sv-SE"/>
        </w:rPr>
      </w:pPr>
      <w:r>
        <w:rPr>
          <w:lang w:val="sv-SE"/>
        </w:rPr>
        <w:t xml:space="preserve">18 </w:t>
      </w:r>
      <w:r w:rsidR="00AB11C5">
        <w:rPr>
          <w:lang w:val="sv-SE"/>
        </w:rPr>
        <w:t>april</w:t>
      </w:r>
      <w:r>
        <w:rPr>
          <w:lang w:val="sv-SE"/>
        </w:rPr>
        <w:t xml:space="preserve"> 2022</w:t>
      </w:r>
      <w:r>
        <w:rPr>
          <w:lang w:val="sv-SE"/>
        </w:rPr>
        <w:tab/>
      </w:r>
      <w:r w:rsidR="00AB11C5">
        <w:rPr>
          <w:lang w:val="sv-SE"/>
        </w:rPr>
        <w:tab/>
      </w:r>
      <w:r>
        <w:rPr>
          <w:lang w:val="sv-SE"/>
        </w:rPr>
        <w:t>Externa review med en redaktionell kommentar skickas ut till författarna.</w:t>
      </w:r>
    </w:p>
    <w:p w14:paraId="09162358" w14:textId="7DFD1D6A" w:rsidR="00E22726" w:rsidRDefault="00AB11C5">
      <w:pPr>
        <w:rPr>
          <w:lang w:val="sv-SE"/>
        </w:rPr>
      </w:pPr>
      <w:r>
        <w:rPr>
          <w:lang w:val="sv-SE"/>
        </w:rPr>
        <w:t>30</w:t>
      </w:r>
      <w:r w:rsidR="00E22726">
        <w:rPr>
          <w:lang w:val="sv-SE"/>
        </w:rPr>
        <w:t xml:space="preserve"> </w:t>
      </w:r>
      <w:r>
        <w:rPr>
          <w:lang w:val="sv-SE"/>
        </w:rPr>
        <w:t>maj</w:t>
      </w:r>
      <w:r w:rsidR="00E22726">
        <w:rPr>
          <w:lang w:val="sv-SE"/>
        </w:rPr>
        <w:t xml:space="preserve"> 2022</w:t>
      </w:r>
      <w:r w:rsidR="00E22726">
        <w:rPr>
          <w:lang w:val="sv-SE"/>
        </w:rPr>
        <w:tab/>
      </w:r>
      <w:r w:rsidR="00E22726">
        <w:rPr>
          <w:lang w:val="sv-SE"/>
        </w:rPr>
        <w:tab/>
        <w:t xml:space="preserve">Deadline för </w:t>
      </w:r>
      <w:r w:rsidR="00CF2FFA">
        <w:rPr>
          <w:lang w:val="sv-SE"/>
        </w:rPr>
        <w:t xml:space="preserve">att </w:t>
      </w:r>
      <w:r w:rsidR="00E22726">
        <w:rPr>
          <w:lang w:val="sv-SE"/>
        </w:rPr>
        <w:t>skick</w:t>
      </w:r>
      <w:r w:rsidR="00CF2FFA">
        <w:rPr>
          <w:lang w:val="sv-SE"/>
        </w:rPr>
        <w:t>a</w:t>
      </w:r>
      <w:r w:rsidR="007C4048">
        <w:rPr>
          <w:lang w:val="sv-SE"/>
        </w:rPr>
        <w:t xml:space="preserve"> in den</w:t>
      </w:r>
      <w:r w:rsidR="00E22726">
        <w:rPr>
          <w:lang w:val="sv-SE"/>
        </w:rPr>
        <w:t xml:space="preserve"> slutlig</w:t>
      </w:r>
      <w:r w:rsidR="00CF2FFA">
        <w:rPr>
          <w:lang w:val="sv-SE"/>
        </w:rPr>
        <w:t>a</w:t>
      </w:r>
      <w:r w:rsidR="00E22726">
        <w:rPr>
          <w:lang w:val="sv-SE"/>
        </w:rPr>
        <w:t xml:space="preserve"> version</w:t>
      </w:r>
      <w:r w:rsidR="00CF2FFA">
        <w:rPr>
          <w:lang w:val="sv-SE"/>
        </w:rPr>
        <w:t>en</w:t>
      </w:r>
      <w:r w:rsidR="00E22726">
        <w:rPr>
          <w:lang w:val="sv-SE"/>
        </w:rPr>
        <w:t>.</w:t>
      </w:r>
    </w:p>
    <w:p w14:paraId="67EAB7B2" w14:textId="725E6590" w:rsidR="00CF2FFA" w:rsidRDefault="00AB11C5">
      <w:pPr>
        <w:rPr>
          <w:lang w:val="sv-SE"/>
        </w:rPr>
      </w:pPr>
      <w:r>
        <w:rPr>
          <w:lang w:val="sv-SE"/>
        </w:rPr>
        <w:t>20</w:t>
      </w:r>
      <w:r w:rsidR="00CF2FFA">
        <w:rPr>
          <w:lang w:val="sv-SE"/>
        </w:rPr>
        <w:t xml:space="preserve"> </w:t>
      </w:r>
      <w:r>
        <w:rPr>
          <w:lang w:val="sv-SE"/>
        </w:rPr>
        <w:t>juni</w:t>
      </w:r>
      <w:r w:rsidR="00CF2FFA">
        <w:rPr>
          <w:lang w:val="sv-SE"/>
        </w:rPr>
        <w:t xml:space="preserve"> 2022</w:t>
      </w:r>
      <w:r w:rsidR="00CF2FFA">
        <w:rPr>
          <w:lang w:val="sv-SE"/>
        </w:rPr>
        <w:tab/>
      </w:r>
      <w:r w:rsidR="00CF2FFA">
        <w:rPr>
          <w:lang w:val="sv-SE"/>
        </w:rPr>
        <w:tab/>
        <w:t xml:space="preserve">Ett utkast på boken skickas till </w:t>
      </w:r>
      <w:r w:rsidR="007C4048">
        <w:rPr>
          <w:lang w:val="sv-SE"/>
        </w:rPr>
        <w:t xml:space="preserve">inbjudna </w:t>
      </w:r>
      <w:r w:rsidR="00CF2FFA">
        <w:rPr>
          <w:lang w:val="sv-SE"/>
        </w:rPr>
        <w:t>författare av kommentarskapitlen.</w:t>
      </w:r>
    </w:p>
    <w:p w14:paraId="00000073" w14:textId="2F6DB583" w:rsidR="00CC38C5" w:rsidRPr="008274CE" w:rsidRDefault="00CF2FFA">
      <w:pPr>
        <w:rPr>
          <w:lang w:val="sv-SE"/>
        </w:rPr>
      </w:pPr>
      <w:r>
        <w:rPr>
          <w:lang w:val="sv-SE"/>
        </w:rPr>
        <w:t>December</w:t>
      </w:r>
      <w:r w:rsidR="00E22726">
        <w:rPr>
          <w:lang w:val="sv-SE"/>
        </w:rPr>
        <w:t xml:space="preserve"> 2022</w:t>
      </w:r>
      <w:r w:rsidR="00E22726">
        <w:rPr>
          <w:lang w:val="sv-SE"/>
        </w:rPr>
        <w:tab/>
        <w:t>Förväntat publikationsdatum.</w:t>
      </w:r>
    </w:p>
    <w:p w14:paraId="3518A7E9" w14:textId="77777777" w:rsidR="007B4F80" w:rsidRDefault="007B4F80" w:rsidP="007B4F80">
      <w:pPr>
        <w:rPr>
          <w:lang w:val="sv-SE"/>
        </w:rPr>
      </w:pPr>
      <w:bookmarkStart w:id="10" w:name="_1649sn8u69er" w:colFirst="0" w:colLast="0"/>
      <w:bookmarkEnd w:id="10"/>
    </w:p>
    <w:p w14:paraId="00000074" w14:textId="6953E399" w:rsidR="00CC38C5" w:rsidRDefault="007B4F80">
      <w:pPr>
        <w:pStyle w:val="Heading1"/>
        <w:rPr>
          <w:lang w:val="sv-SE"/>
        </w:rPr>
      </w:pPr>
      <w:r>
        <w:rPr>
          <w:lang w:val="sv-SE"/>
        </w:rPr>
        <w:lastRenderedPageBreak/>
        <w:t>Tillkännagivande av interess</w:t>
      </w:r>
      <w:r w:rsidR="002A3673">
        <w:rPr>
          <w:lang w:val="sv-SE"/>
        </w:rPr>
        <w:t>e</w:t>
      </w:r>
    </w:p>
    <w:p w14:paraId="6145D4DC" w14:textId="524F4324" w:rsidR="007B4F80" w:rsidRDefault="007B4F80" w:rsidP="007B4F80">
      <w:pPr>
        <w:rPr>
          <w:lang w:val="sv-SE"/>
        </w:rPr>
      </w:pPr>
      <w:r>
        <w:rPr>
          <w:lang w:val="sv-SE"/>
        </w:rPr>
        <w:t xml:space="preserve">En kort text </w:t>
      </w:r>
      <w:r w:rsidR="008D4C49">
        <w:rPr>
          <w:lang w:val="sv-SE"/>
        </w:rPr>
        <w:t xml:space="preserve">(1-2 sidor) </w:t>
      </w:r>
      <w:r>
        <w:rPr>
          <w:lang w:val="sv-SE"/>
        </w:rPr>
        <w:t xml:space="preserve">om det föreslagna bidraget skickas till </w:t>
      </w:r>
      <w:hyperlink r:id="rId8" w:history="1">
        <w:r w:rsidRPr="00E95D03">
          <w:rPr>
            <w:rStyle w:val="Hyperlink"/>
            <w:lang w:val="sv-SE"/>
          </w:rPr>
          <w:t>iben.christiansen@mnd.su.se</w:t>
        </w:r>
      </w:hyperlink>
      <w:r>
        <w:rPr>
          <w:lang w:val="sv-SE"/>
        </w:rPr>
        <w:t xml:space="preserve"> med </w:t>
      </w:r>
      <w:r w:rsidR="008D4C49">
        <w:rPr>
          <w:lang w:val="sv-SE"/>
        </w:rPr>
        <w:t>ämneslinjen ”Bok: tillkännagivande av interess</w:t>
      </w:r>
      <w:r w:rsidR="002A3673">
        <w:rPr>
          <w:lang w:val="sv-SE"/>
        </w:rPr>
        <w:t>e</w:t>
      </w:r>
      <w:r w:rsidR="008D4C49">
        <w:rPr>
          <w:lang w:val="sv-SE"/>
        </w:rPr>
        <w:t>”.</w:t>
      </w:r>
    </w:p>
    <w:p w14:paraId="336D8466" w14:textId="4ABEDDC5" w:rsidR="008D4C49" w:rsidRDefault="008D4C49" w:rsidP="007B4F80">
      <w:pPr>
        <w:rPr>
          <w:lang w:val="sv-SE"/>
        </w:rPr>
      </w:pPr>
      <w:r>
        <w:rPr>
          <w:lang w:val="sv-SE"/>
        </w:rPr>
        <w:t>Texten måste innehålla, i en sammanhängande och narrativ form:</w:t>
      </w:r>
    </w:p>
    <w:p w14:paraId="5B3FB8C4" w14:textId="2A6B4178" w:rsidR="008D4C49" w:rsidRDefault="008D4C49" w:rsidP="008D4C49">
      <w:pPr>
        <w:pStyle w:val="ListParagraph"/>
        <w:numPr>
          <w:ilvl w:val="0"/>
          <w:numId w:val="14"/>
        </w:numPr>
        <w:rPr>
          <w:lang w:val="sv-SE"/>
        </w:rPr>
      </w:pPr>
      <w:r w:rsidRPr="008D4C49">
        <w:rPr>
          <w:lang w:val="sv-SE"/>
        </w:rPr>
        <w:t xml:space="preserve">en </w:t>
      </w:r>
      <w:r w:rsidR="007C4048">
        <w:rPr>
          <w:lang w:val="sv-SE"/>
        </w:rPr>
        <w:t>sammanfattning</w:t>
      </w:r>
      <w:r w:rsidR="007C4048" w:rsidRPr="008D4C49">
        <w:rPr>
          <w:lang w:val="sv-SE"/>
        </w:rPr>
        <w:t xml:space="preserve"> </w:t>
      </w:r>
      <w:r w:rsidRPr="008D4C49">
        <w:rPr>
          <w:lang w:val="sv-SE"/>
        </w:rPr>
        <w:t>av bidragets karaktär (positionerande, rapporterande, diskuterande, teoretiskt, metodologiskt).</w:t>
      </w:r>
    </w:p>
    <w:p w14:paraId="424E708B" w14:textId="6B640408" w:rsidR="008D4C49" w:rsidRDefault="008D4C49" w:rsidP="008D4C49">
      <w:pPr>
        <w:pStyle w:val="ListParagraph"/>
        <w:numPr>
          <w:ilvl w:val="0"/>
          <w:numId w:val="14"/>
        </w:numPr>
        <w:rPr>
          <w:lang w:val="sv-SE"/>
        </w:rPr>
      </w:pPr>
      <w:r>
        <w:rPr>
          <w:lang w:val="sv-SE"/>
        </w:rPr>
        <w:t>Ett tydligt formulerat påstående relaterat till existerande forskning, positioner eller motsvarande.</w:t>
      </w:r>
    </w:p>
    <w:p w14:paraId="76FB9832" w14:textId="4C7FA3DE" w:rsidR="008D4C49" w:rsidRDefault="008D4C49" w:rsidP="008D4C49">
      <w:pPr>
        <w:pStyle w:val="ListParagraph"/>
        <w:numPr>
          <w:ilvl w:val="0"/>
          <w:numId w:val="14"/>
        </w:numPr>
        <w:rPr>
          <w:lang w:val="sv-SE"/>
        </w:rPr>
      </w:pPr>
      <w:r>
        <w:rPr>
          <w:lang w:val="sv-SE"/>
        </w:rPr>
        <w:t>En kort beskrivning av huvudtråden i argumentet för påståendet.</w:t>
      </w:r>
    </w:p>
    <w:p w14:paraId="000000CC" w14:textId="2ACA7B93" w:rsidR="00CC38C5" w:rsidRPr="00720136" w:rsidRDefault="008D4C49" w:rsidP="00720136">
      <w:pPr>
        <w:pStyle w:val="ListParagraph"/>
        <w:numPr>
          <w:ilvl w:val="0"/>
          <w:numId w:val="14"/>
        </w:numPr>
        <w:rPr>
          <w:lang w:val="sv-SE"/>
        </w:rPr>
      </w:pPr>
      <w:r>
        <w:rPr>
          <w:lang w:val="sv-SE"/>
        </w:rPr>
        <w:t>En kort beskrivning forskningsunderlaget för argumentet.</w:t>
      </w:r>
    </w:p>
    <w:p w14:paraId="22259F50" w14:textId="1B21031C" w:rsidR="008274CE" w:rsidRDefault="008274CE" w:rsidP="008274CE">
      <w:pPr>
        <w:pStyle w:val="Heading1"/>
        <w:rPr>
          <w:lang w:val="sv-SE"/>
        </w:rPr>
      </w:pPr>
      <w:r>
        <w:rPr>
          <w:lang w:val="sv-SE"/>
        </w:rPr>
        <w:t>Referenser</w:t>
      </w:r>
    </w:p>
    <w:p w14:paraId="5ED81795" w14:textId="5ABF0DBD" w:rsidR="007005C6" w:rsidRPr="008C66F3" w:rsidRDefault="007005C6" w:rsidP="00720136">
      <w:r w:rsidRPr="008C66F3">
        <w:t xml:space="preserve">Alvunger, D. and N. Wahlström. 2018. “Research-based teacher education? Exploring the meaning potentials of Swedish teacher education.” </w:t>
      </w:r>
      <w:r w:rsidRPr="008C66F3">
        <w:rPr>
          <w:i/>
        </w:rPr>
        <w:t>Teachers and Teaching,</w:t>
      </w:r>
      <w:r w:rsidR="008C66F3" w:rsidRPr="008C66F3">
        <w:t xml:space="preserve"> </w:t>
      </w:r>
      <w:r w:rsidR="008C66F3" w:rsidRPr="008C66F3">
        <w:rPr>
          <w:i/>
        </w:rPr>
        <w:t>24</w:t>
      </w:r>
      <w:r w:rsidRPr="008C66F3">
        <w:t>(4), 332-349.</w:t>
      </w:r>
    </w:p>
    <w:p w14:paraId="60AEEFD9" w14:textId="37CD595E" w:rsidR="007005C6" w:rsidRPr="008C66F3" w:rsidRDefault="007005C6" w:rsidP="00720136">
      <w:pPr>
        <w:rPr>
          <w:rFonts w:eastAsia="Times New Roman" w:cs="Times New Roman"/>
          <w:lang w:val="sv-SE"/>
        </w:rPr>
      </w:pPr>
      <w:r w:rsidRPr="008C66F3">
        <w:rPr>
          <w:rFonts w:eastAsia="Times New Roman" w:cs="Times New Roman"/>
          <w:lang w:val="sv-SE"/>
        </w:rPr>
        <w:t xml:space="preserve">Asami-Johansson, Y., Attorps, I., &amp; Winsløw, C. (2020). Comparing mathematics education lessons for primary school teachers: case studies from Japan, Finland and Sweden. </w:t>
      </w:r>
      <w:r w:rsidRPr="008C66F3">
        <w:rPr>
          <w:rFonts w:eastAsia="Times New Roman" w:cs="Times New Roman"/>
          <w:i/>
          <w:iCs/>
          <w:lang w:val="sv-SE"/>
        </w:rPr>
        <w:t>International Journal of Mathematical Education in Science and Technology</w:t>
      </w:r>
      <w:r w:rsidRPr="008C66F3">
        <w:rPr>
          <w:rFonts w:eastAsia="Times New Roman" w:cs="Times New Roman"/>
          <w:lang w:val="sv-SE"/>
        </w:rPr>
        <w:t xml:space="preserve">, </w:t>
      </w:r>
      <w:r w:rsidRPr="008C66F3">
        <w:rPr>
          <w:rFonts w:eastAsia="Times New Roman" w:cs="Times New Roman"/>
          <w:i/>
          <w:iCs/>
          <w:lang w:val="sv-SE"/>
        </w:rPr>
        <w:t>51</w:t>
      </w:r>
      <w:r w:rsidRPr="008C66F3">
        <w:rPr>
          <w:rFonts w:eastAsia="Times New Roman" w:cs="Times New Roman"/>
          <w:lang w:val="sv-SE"/>
        </w:rPr>
        <w:t>(5), 688-712.</w:t>
      </w:r>
    </w:p>
    <w:p w14:paraId="77535643" w14:textId="66D98905" w:rsidR="00E14BB9" w:rsidRPr="008C66F3" w:rsidRDefault="00E14BB9" w:rsidP="00026F78">
      <w:r w:rsidRPr="008C66F3">
        <w:t>Christiansen, I.M. &amp; Erixon, E. (inskickat).</w:t>
      </w:r>
      <w:r w:rsidR="00026F78" w:rsidRPr="008C66F3">
        <w:t xml:space="preserve"> Opportunities to learn mathematics pedagogy and learning to teach mathematics in Swedish mathematics teacher education: A survey of student experiences</w:t>
      </w:r>
    </w:p>
    <w:p w14:paraId="509C5C0F" w14:textId="67104C7D" w:rsidR="00BD7566" w:rsidRPr="008C66F3" w:rsidRDefault="00BD7566" w:rsidP="00720136">
      <w:pPr>
        <w:rPr>
          <w:color w:val="FF0000"/>
        </w:rPr>
      </w:pPr>
      <w:r w:rsidRPr="008C66F3">
        <w:t xml:space="preserve">Christiansen, I. M., L. Österling, and K. Skog. 2019. “Images of the desired teacher in practicum observation protocols.” </w:t>
      </w:r>
      <w:r w:rsidRPr="008C66F3">
        <w:rPr>
          <w:i/>
        </w:rPr>
        <w:t>Research Papers in Education</w:t>
      </w:r>
      <w:r w:rsidRPr="008C66F3">
        <w:t>. doi: 10.1080/02671522.2019.1678064</w:t>
      </w:r>
    </w:p>
    <w:p w14:paraId="1A567ABB" w14:textId="0CF6E330" w:rsidR="00062981" w:rsidRPr="008C66F3" w:rsidRDefault="008274CE" w:rsidP="00720136">
      <w:pPr>
        <w:rPr>
          <w:rFonts w:eastAsia="Times New Roman" w:cs="Times New Roman"/>
          <w:lang w:val="sv-SE"/>
        </w:rPr>
      </w:pPr>
      <w:r w:rsidRPr="008C66F3">
        <w:rPr>
          <w:rFonts w:eastAsia="Times New Roman" w:cs="Times New Roman"/>
          <w:lang w:val="sv-SE"/>
        </w:rPr>
        <w:t xml:space="preserve">Grevholm, B. (2010). Research on mathematics teacher education in Sweden. </w:t>
      </w:r>
      <w:r w:rsidRPr="008C66F3">
        <w:rPr>
          <w:rFonts w:eastAsia="Times New Roman" w:cs="Times New Roman"/>
          <w:i/>
          <w:iCs/>
          <w:lang w:val="sv-SE"/>
        </w:rPr>
        <w:t>B. Sriraman, C. Bergsten, S. Goodchild, G. Pálsdóttir, B. Dahl, &amp; L. Haapasalo, The first sourcebook on Nordic research in mathematcis education: Norway, Sweden, Iceland, Denmark and contributions from Finland</w:t>
      </w:r>
      <w:r w:rsidRPr="008C66F3">
        <w:rPr>
          <w:rFonts w:eastAsia="Times New Roman" w:cs="Times New Roman"/>
          <w:lang w:val="sv-SE"/>
        </w:rPr>
        <w:t>, 347-362.</w:t>
      </w:r>
    </w:p>
    <w:p w14:paraId="55D39368" w14:textId="730856D1" w:rsidR="00062981" w:rsidRPr="008C66F3" w:rsidRDefault="00026F78" w:rsidP="00720136">
      <w:pPr>
        <w:rPr>
          <w:color w:val="000000" w:themeColor="text1"/>
          <w:lang w:val="en-GB"/>
        </w:rPr>
      </w:pPr>
      <w:r w:rsidRPr="008C66F3">
        <w:rPr>
          <w:color w:val="000000" w:themeColor="text1"/>
          <w:lang w:val="en-GB"/>
        </w:rPr>
        <w:t>Grossman, P. (Ed.) (2018</w:t>
      </w:r>
      <w:r w:rsidR="00062981" w:rsidRPr="008C66F3">
        <w:rPr>
          <w:color w:val="000000" w:themeColor="text1"/>
          <w:lang w:val="en-GB"/>
        </w:rPr>
        <w:t xml:space="preserve">). </w:t>
      </w:r>
      <w:r w:rsidR="00062981" w:rsidRPr="008C66F3">
        <w:rPr>
          <w:i/>
          <w:color w:val="000000" w:themeColor="text1"/>
          <w:lang w:val="en-GB"/>
        </w:rPr>
        <w:t xml:space="preserve">Teaching </w:t>
      </w:r>
      <w:r w:rsidRPr="008C66F3">
        <w:rPr>
          <w:i/>
          <w:color w:val="000000" w:themeColor="text1"/>
          <w:lang w:val="en-GB"/>
        </w:rPr>
        <w:t xml:space="preserve">core </w:t>
      </w:r>
      <w:r w:rsidR="00062981" w:rsidRPr="008C66F3">
        <w:rPr>
          <w:i/>
          <w:color w:val="000000" w:themeColor="text1"/>
          <w:lang w:val="en-GB"/>
        </w:rPr>
        <w:t>practice</w:t>
      </w:r>
      <w:r w:rsidRPr="008C66F3">
        <w:rPr>
          <w:i/>
          <w:color w:val="000000" w:themeColor="text1"/>
          <w:lang w:val="en-GB"/>
        </w:rPr>
        <w:t>s in teacher education</w:t>
      </w:r>
      <w:r w:rsidR="00062981" w:rsidRPr="008C66F3">
        <w:rPr>
          <w:color w:val="000000" w:themeColor="text1"/>
          <w:lang w:val="en-GB"/>
        </w:rPr>
        <w:t>. </w:t>
      </w:r>
      <w:r w:rsidRPr="008C66F3">
        <w:rPr>
          <w:color w:val="000000" w:themeColor="text1"/>
          <w:lang w:val="en-GB"/>
        </w:rPr>
        <w:t>Harvard Education Press</w:t>
      </w:r>
      <w:r w:rsidR="00062981" w:rsidRPr="008C66F3">
        <w:rPr>
          <w:color w:val="000000" w:themeColor="text1"/>
          <w:lang w:val="en-GB"/>
        </w:rPr>
        <w:t>.</w:t>
      </w:r>
    </w:p>
    <w:p w14:paraId="493B5BF9" w14:textId="05051F4B" w:rsidR="00BD7566" w:rsidRPr="008C66F3" w:rsidRDefault="00062981" w:rsidP="00720136">
      <w:r w:rsidRPr="008C66F3">
        <w:t xml:space="preserve">Player-Koro, C. 2011. “Marginalising students' understanding of mathematics through performative priorities: a Bernsteinian perspective.” </w:t>
      </w:r>
      <w:r w:rsidRPr="008C66F3">
        <w:rPr>
          <w:i/>
        </w:rPr>
        <w:t>Ethnography and Education</w:t>
      </w:r>
      <w:r w:rsidR="008C66F3" w:rsidRPr="008C66F3">
        <w:t xml:space="preserve">, </w:t>
      </w:r>
      <w:r w:rsidR="008C66F3" w:rsidRPr="008C66F3">
        <w:rPr>
          <w:i/>
        </w:rPr>
        <w:t>6</w:t>
      </w:r>
      <w:r w:rsidRPr="008C66F3">
        <w:t>(3), 325-340.</w:t>
      </w:r>
    </w:p>
    <w:p w14:paraId="251A8D00" w14:textId="499ECE46" w:rsidR="00BD7566" w:rsidRPr="008C66F3" w:rsidRDefault="00026F78" w:rsidP="00720136">
      <w:r w:rsidRPr="008C66F3">
        <w:t xml:space="preserve">Österling, L.K. (2021). </w:t>
      </w:r>
      <w:r w:rsidRPr="008C66F3">
        <w:rPr>
          <w:i/>
        </w:rPr>
        <w:t>Desires for mathematics teacher and their knowledge: Practicum, practices, and policy in mathematics teacher education</w:t>
      </w:r>
      <w:r w:rsidRPr="008C66F3">
        <w:t>. (PhD avhandling.) Stockholms Universitet</w:t>
      </w:r>
      <w:r w:rsidR="00BD7566" w:rsidRPr="008C66F3">
        <w:t>.</w:t>
      </w:r>
    </w:p>
    <w:p w14:paraId="5C811466" w14:textId="34F3926A" w:rsidR="008274CE" w:rsidRPr="008274CE" w:rsidRDefault="008274CE" w:rsidP="00720136">
      <w:pPr>
        <w:rPr>
          <w:lang w:val="sv-SE"/>
        </w:rPr>
      </w:pPr>
    </w:p>
    <w:p w14:paraId="000000CD" w14:textId="77777777" w:rsidR="00CC38C5" w:rsidRPr="008274CE" w:rsidRDefault="00CC38C5" w:rsidP="00720136">
      <w:pPr>
        <w:rPr>
          <w:shd w:val="clear" w:color="auto" w:fill="CFE2F3"/>
          <w:lang w:val="sv-SE"/>
        </w:rPr>
      </w:pPr>
    </w:p>
    <w:sectPr w:rsidR="00CC38C5" w:rsidRPr="008274C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640C5" w16cex:dateUtc="2021-02-16T12:01:00Z"/>
  <w16cex:commentExtensible w16cex:durableId="23D6436D" w16cex:dateUtc="2021-02-16T12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63FBA4" w16cid:durableId="23D640C5"/>
  <w16cid:commentId w16cid:paraId="158C6B0E" w16cid:durableId="23D643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6BE85" w14:textId="77777777" w:rsidR="009F0397" w:rsidRDefault="009F0397">
      <w:pPr>
        <w:spacing w:after="0" w:line="240" w:lineRule="auto"/>
      </w:pPr>
      <w:r>
        <w:separator/>
      </w:r>
    </w:p>
  </w:endnote>
  <w:endnote w:type="continuationSeparator" w:id="0">
    <w:p w14:paraId="0BDD0C08" w14:textId="77777777" w:rsidR="009F0397" w:rsidRDefault="009F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0F80C" w14:textId="77777777" w:rsidR="009F0397" w:rsidRDefault="009F0397">
      <w:pPr>
        <w:spacing w:after="0" w:line="240" w:lineRule="auto"/>
      </w:pPr>
      <w:r>
        <w:separator/>
      </w:r>
    </w:p>
  </w:footnote>
  <w:footnote w:type="continuationSeparator" w:id="0">
    <w:p w14:paraId="0D7870E1" w14:textId="77777777" w:rsidR="009F0397" w:rsidRDefault="009F0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E0E"/>
    <w:multiLevelType w:val="hybridMultilevel"/>
    <w:tmpl w:val="E0CEBAA0"/>
    <w:lvl w:ilvl="0" w:tplc="C2385AF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3372F"/>
    <w:multiLevelType w:val="multilevel"/>
    <w:tmpl w:val="A6B887C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85072F"/>
    <w:multiLevelType w:val="multilevel"/>
    <w:tmpl w:val="6BC258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4C83880"/>
    <w:multiLevelType w:val="hybridMultilevel"/>
    <w:tmpl w:val="96F22BA2"/>
    <w:lvl w:ilvl="0" w:tplc="C2385AF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E2499"/>
    <w:multiLevelType w:val="hybridMultilevel"/>
    <w:tmpl w:val="751C4606"/>
    <w:lvl w:ilvl="0" w:tplc="C2385AF8">
      <w:start w:val="15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6A62F3"/>
    <w:multiLevelType w:val="hybridMultilevel"/>
    <w:tmpl w:val="95241462"/>
    <w:lvl w:ilvl="0" w:tplc="C2385AF8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017A5D"/>
    <w:multiLevelType w:val="multilevel"/>
    <w:tmpl w:val="1BB437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CE50169"/>
    <w:multiLevelType w:val="hybridMultilevel"/>
    <w:tmpl w:val="6E5EACEC"/>
    <w:lvl w:ilvl="0" w:tplc="29260CFC">
      <w:numFmt w:val="bullet"/>
      <w:lvlText w:val="∑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057D3B"/>
    <w:multiLevelType w:val="multilevel"/>
    <w:tmpl w:val="041E6D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E754EED"/>
    <w:multiLevelType w:val="hybridMultilevel"/>
    <w:tmpl w:val="033A3846"/>
    <w:lvl w:ilvl="0" w:tplc="C2385AF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45026"/>
    <w:multiLevelType w:val="hybridMultilevel"/>
    <w:tmpl w:val="649C505A"/>
    <w:lvl w:ilvl="0" w:tplc="C2385AF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C5378"/>
    <w:multiLevelType w:val="multilevel"/>
    <w:tmpl w:val="D80494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5BF131A"/>
    <w:multiLevelType w:val="multilevel"/>
    <w:tmpl w:val="1AB013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98A1B39"/>
    <w:multiLevelType w:val="multilevel"/>
    <w:tmpl w:val="101093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6"/>
  </w:num>
  <w:num w:numId="5">
    <w:abstractNumId w:val="1"/>
  </w:num>
  <w:num w:numId="6">
    <w:abstractNumId w:val="12"/>
  </w:num>
  <w:num w:numId="7">
    <w:abstractNumId w:val="13"/>
  </w:num>
  <w:num w:numId="8">
    <w:abstractNumId w:val="10"/>
  </w:num>
  <w:num w:numId="9">
    <w:abstractNumId w:val="3"/>
  </w:num>
  <w:num w:numId="10">
    <w:abstractNumId w:val="0"/>
  </w:num>
  <w:num w:numId="11">
    <w:abstractNumId w:val="5"/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C5"/>
    <w:rsid w:val="00026F78"/>
    <w:rsid w:val="00062981"/>
    <w:rsid w:val="00085C81"/>
    <w:rsid w:val="0021607E"/>
    <w:rsid w:val="0023174F"/>
    <w:rsid w:val="00244381"/>
    <w:rsid w:val="002A3673"/>
    <w:rsid w:val="004E32BC"/>
    <w:rsid w:val="00536CAA"/>
    <w:rsid w:val="005771B0"/>
    <w:rsid w:val="005861BB"/>
    <w:rsid w:val="005E1810"/>
    <w:rsid w:val="007005C6"/>
    <w:rsid w:val="00702BDE"/>
    <w:rsid w:val="00720136"/>
    <w:rsid w:val="007B4F80"/>
    <w:rsid w:val="007C4048"/>
    <w:rsid w:val="007E4903"/>
    <w:rsid w:val="008274CE"/>
    <w:rsid w:val="00842C0C"/>
    <w:rsid w:val="008C66F3"/>
    <w:rsid w:val="008D4C49"/>
    <w:rsid w:val="0090130C"/>
    <w:rsid w:val="00970AD4"/>
    <w:rsid w:val="00974003"/>
    <w:rsid w:val="009F0397"/>
    <w:rsid w:val="00AB11C5"/>
    <w:rsid w:val="00BB76CF"/>
    <w:rsid w:val="00BD7566"/>
    <w:rsid w:val="00C85F56"/>
    <w:rsid w:val="00C86C51"/>
    <w:rsid w:val="00CC38C5"/>
    <w:rsid w:val="00CF2FFA"/>
    <w:rsid w:val="00D41F55"/>
    <w:rsid w:val="00DB0F7B"/>
    <w:rsid w:val="00E14BB9"/>
    <w:rsid w:val="00E22726"/>
    <w:rsid w:val="00EA0887"/>
    <w:rsid w:val="00EA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40F7"/>
  <w15:docId w15:val="{B4D37D1D-418E-42E6-A54E-BA26E302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sv-SE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4CE"/>
  </w:style>
  <w:style w:type="paragraph" w:styleId="Heading1">
    <w:name w:val="heading 1"/>
    <w:basedOn w:val="Normal"/>
    <w:next w:val="Normal"/>
    <w:link w:val="Heading1Char"/>
    <w:uiPriority w:val="9"/>
    <w:qFormat/>
    <w:rsid w:val="008274C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74C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74C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74C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74C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274C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74CE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74CE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74CE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274C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74C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4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4C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274C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74C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274CE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274C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274CE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8274C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74CE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74CE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74CE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74CE"/>
    <w:rPr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8274C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8274C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274CE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8274CE"/>
    <w:rPr>
      <w:i/>
      <w:iCs/>
      <w:color w:val="auto"/>
    </w:rPr>
  </w:style>
  <w:style w:type="paragraph" w:styleId="NoSpacing">
    <w:name w:val="No Spacing"/>
    <w:uiPriority w:val="1"/>
    <w:qFormat/>
    <w:rsid w:val="008274C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274C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274C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74C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74CE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8274CE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8274C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274CE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274CE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8274CE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74CE"/>
    <w:pPr>
      <w:outlineLvl w:val="9"/>
    </w:pPr>
  </w:style>
  <w:style w:type="paragraph" w:styleId="ListParagraph">
    <w:name w:val="List Paragraph"/>
    <w:basedOn w:val="Normal"/>
    <w:uiPriority w:val="34"/>
    <w:qFormat/>
    <w:rsid w:val="007005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F80"/>
    <w:rPr>
      <w:color w:val="0000FF" w:themeColor="hyperlink"/>
      <w:u w:val="single"/>
    </w:rPr>
  </w:style>
  <w:style w:type="paragraph" w:customStyle="1" w:styleId="Articletitle">
    <w:name w:val="Article title"/>
    <w:basedOn w:val="Normal"/>
    <w:next w:val="Normal"/>
    <w:qFormat/>
    <w:rsid w:val="00026F78"/>
    <w:pPr>
      <w:spacing w:after="120" w:line="360" w:lineRule="auto"/>
      <w:jc w:val="left"/>
    </w:pPr>
    <w:rPr>
      <w:rFonts w:ascii="Times New Roman" w:eastAsia="Times New Roman" w:hAnsi="Times New Roman" w:cs="Times New Roman"/>
      <w:b/>
      <w:sz w:val="28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8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1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en.christiansen@mnd.su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F8F06-AEA3-4535-A3AB-3119C5CD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1398</Words>
  <Characters>7412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Stockholms universitet</Company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Iben Christiansen</dc:creator>
  <cp:lastModifiedBy>Iben Christiansen</cp:lastModifiedBy>
  <cp:revision>2</cp:revision>
  <dcterms:created xsi:type="dcterms:W3CDTF">2021-02-25T15:53:00Z</dcterms:created>
  <dcterms:modified xsi:type="dcterms:W3CDTF">2021-02-25T15:53:00Z</dcterms:modified>
</cp:coreProperties>
</file>